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D50244" w14:textId="77777777" w:rsidR="00096151" w:rsidRDefault="007D67E7" w:rsidP="005B4F17">
      <w:pPr>
        <w:spacing w:line="360" w:lineRule="auto"/>
        <w:rPr>
          <w:rFonts w:ascii="Century Gothic" w:hAnsi="Century Gothic"/>
        </w:rPr>
      </w:pPr>
      <w:r>
        <w:rPr>
          <w:noProof/>
          <w:lang w:eastAsia="de-DE"/>
        </w:rPr>
        <mc:AlternateContent>
          <mc:Choice Requires="wps">
            <w:drawing>
              <wp:anchor distT="0" distB="0" distL="114935" distR="114935" simplePos="0" relativeHeight="251657728" behindDoc="0" locked="0" layoutInCell="1" allowOverlap="1" wp14:anchorId="1A18FFE3" wp14:editId="4C1D56AB">
                <wp:simplePos x="0" y="0"/>
                <wp:positionH relativeFrom="column">
                  <wp:posOffset>-114300</wp:posOffset>
                </wp:positionH>
                <wp:positionV relativeFrom="paragraph">
                  <wp:posOffset>-734695</wp:posOffset>
                </wp:positionV>
                <wp:extent cx="6282055" cy="4325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43256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A9A055" w14:textId="77777777" w:rsidR="0089144E" w:rsidRDefault="0089144E">
                            <w:pPr>
                              <w:pStyle w:val="Kopfzeile"/>
                              <w:jc w:val="center"/>
                              <w:rPr>
                                <w:rFonts w:ascii="Century Gothic" w:hAnsi="Century Gothic"/>
                                <w:sz w:val="12"/>
                                <w:szCs w:val="12"/>
                              </w:rPr>
                            </w:pPr>
                          </w:p>
                          <w:p w14:paraId="6F78E865" w14:textId="77777777" w:rsidR="0089144E" w:rsidRDefault="0089144E">
                            <w:pPr>
                              <w:pStyle w:val="Kopfzeile"/>
                              <w:jc w:val="center"/>
                              <w:rPr>
                                <w:rFonts w:ascii="Century Gothic" w:hAnsi="Century Gothic"/>
                                <w:sz w:val="12"/>
                                <w:szCs w:val="12"/>
                              </w:rPr>
                            </w:pPr>
                          </w:p>
                          <w:p w14:paraId="0C784CED" w14:textId="77777777" w:rsidR="0089144E" w:rsidRDefault="0089144E" w:rsidP="008D3906">
                            <w:pPr>
                              <w:pStyle w:val="Kopfzeile"/>
                              <w:jc w:val="center"/>
                              <w:rPr>
                                <w:rFonts w:ascii="Arial" w:hAnsi="Arial" w:cs="Arial"/>
                                <w:b/>
                                <w:sz w:val="28"/>
                                <w:szCs w:val="28"/>
                              </w:rPr>
                            </w:pPr>
                          </w:p>
                          <w:p w14:paraId="7E2BD8AA" w14:textId="77777777" w:rsidR="0089144E" w:rsidRDefault="0089144E" w:rsidP="008D3906">
                            <w:pPr>
                              <w:pStyle w:val="Kopfzeile"/>
                              <w:jc w:val="center"/>
                              <w:rPr>
                                <w:rFonts w:ascii="Arial" w:hAnsi="Arial" w:cs="Arial"/>
                                <w:b/>
                                <w:sz w:val="28"/>
                                <w:szCs w:val="28"/>
                              </w:rPr>
                            </w:pPr>
                          </w:p>
                          <w:p w14:paraId="7323F747" w14:textId="77777777" w:rsidR="0089144E" w:rsidRDefault="0089144E" w:rsidP="008D3906">
                            <w:pPr>
                              <w:pStyle w:val="Kopfzeile"/>
                              <w:jc w:val="center"/>
                              <w:rPr>
                                <w:rFonts w:ascii="Arial" w:hAnsi="Arial" w:cs="Arial"/>
                                <w:b/>
                                <w:sz w:val="28"/>
                                <w:szCs w:val="28"/>
                              </w:rPr>
                            </w:pPr>
                          </w:p>
                          <w:p w14:paraId="45D25302" w14:textId="77777777" w:rsidR="0089144E" w:rsidRDefault="0089144E" w:rsidP="00F4662A">
                            <w:pPr>
                              <w:pStyle w:val="Kopfzeile"/>
                              <w:jc w:val="right"/>
                              <w:rPr>
                                <w:rFonts w:ascii="Arial" w:hAnsi="Arial" w:cs="Arial"/>
                                <w:b/>
                                <w:sz w:val="28"/>
                                <w:szCs w:val="28"/>
                              </w:rPr>
                            </w:pPr>
                            <w:r>
                              <w:rPr>
                                <w:rFonts w:ascii="Arial" w:hAnsi="Arial" w:cs="Arial"/>
                                <w:b/>
                                <w:noProof/>
                                <w:sz w:val="28"/>
                                <w:szCs w:val="28"/>
                                <w:lang w:eastAsia="de-DE"/>
                              </w:rPr>
                              <w:drawing>
                                <wp:inline distT="0" distB="0" distL="0" distR="0" wp14:anchorId="4B9E6C29" wp14:editId="17A8491D">
                                  <wp:extent cx="2647949" cy="106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jpg"/>
                                          <pic:cNvPicPr/>
                                        </pic:nvPicPr>
                                        <pic:blipFill>
                                          <a:blip r:embed="rId8">
                                            <a:extLst>
                                              <a:ext uri="{28A0092B-C50C-407E-A947-70E740481C1C}">
                                                <a14:useLocalDpi xmlns:a14="http://schemas.microsoft.com/office/drawing/2010/main" val="0"/>
                                              </a:ext>
                                            </a:extLst>
                                          </a:blip>
                                          <a:stretch>
                                            <a:fillRect/>
                                          </a:stretch>
                                        </pic:blipFill>
                                        <pic:spPr>
                                          <a:xfrm>
                                            <a:off x="0" y="0"/>
                                            <a:ext cx="2646487" cy="1066211"/>
                                          </a:xfrm>
                                          <a:prstGeom prst="rect">
                                            <a:avLst/>
                                          </a:prstGeom>
                                        </pic:spPr>
                                      </pic:pic>
                                    </a:graphicData>
                                  </a:graphic>
                                </wp:inline>
                              </w:drawing>
                            </w:r>
                          </w:p>
                          <w:p w14:paraId="30C74314" w14:textId="77777777" w:rsidR="0089144E" w:rsidRDefault="0089144E" w:rsidP="008D3906">
                            <w:pPr>
                              <w:pStyle w:val="Kopfzeile"/>
                              <w:jc w:val="center"/>
                              <w:rPr>
                                <w:rFonts w:ascii="Arial" w:hAnsi="Arial" w:cs="Arial"/>
                                <w:b/>
                                <w:sz w:val="28"/>
                                <w:szCs w:val="28"/>
                              </w:rPr>
                            </w:pPr>
                          </w:p>
                          <w:p w14:paraId="67651773" w14:textId="77777777" w:rsidR="0089144E" w:rsidRPr="00F4662A" w:rsidRDefault="0089144E" w:rsidP="008D3906">
                            <w:pPr>
                              <w:pStyle w:val="Kopfzeile"/>
                              <w:jc w:val="center"/>
                              <w:rPr>
                                <w:rFonts w:ascii="Arial" w:hAnsi="Arial" w:cs="Arial"/>
                                <w:lang w:val="it-IT"/>
                              </w:rPr>
                            </w:pPr>
                            <w:r w:rsidRPr="00F4662A">
                              <w:rPr>
                                <w:rFonts w:ascii="Arial" w:hAnsi="Arial" w:cs="Arial"/>
                                <w:b/>
                              </w:rPr>
                              <w:t>Wirtschaftsförderungsgesellschaft Berchtesgadener Land mbH</w:t>
                            </w:r>
                            <w:r w:rsidRPr="00F4662A">
                              <w:rPr>
                                <w:rFonts w:ascii="Arial" w:hAnsi="Arial" w:cs="Arial"/>
                              </w:rPr>
                              <w:t xml:space="preserve"> </w:t>
                            </w:r>
                            <w:r w:rsidRPr="00F4662A">
                              <w:rPr>
                                <w:rFonts w:ascii="Arial" w:hAnsi="Arial" w:cs="Arial"/>
                              </w:rPr>
                              <w:br/>
                              <w:t xml:space="preserve">Sägewerkstr. </w:t>
                            </w:r>
                            <w:r w:rsidRPr="00F4662A">
                              <w:rPr>
                                <w:rFonts w:ascii="Arial" w:hAnsi="Arial" w:cs="Arial"/>
                                <w:lang w:val="it-IT"/>
                              </w:rPr>
                              <w:t>3|im Techno-Z, 83395 Freilassing</w:t>
                            </w:r>
                          </w:p>
                          <w:p w14:paraId="2C419808" w14:textId="77777777" w:rsidR="0089144E" w:rsidRPr="00432342" w:rsidRDefault="0089144E" w:rsidP="008D3906">
                            <w:pPr>
                              <w:pStyle w:val="Kopfzeile"/>
                              <w:jc w:val="center"/>
                              <w:rPr>
                                <w:rFonts w:ascii="Arial" w:hAnsi="Arial" w:cs="Arial"/>
                                <w:lang w:val="it-IT"/>
                              </w:rPr>
                            </w:pPr>
                          </w:p>
                          <w:p w14:paraId="6B722B0B" w14:textId="77777777" w:rsidR="0089144E" w:rsidRPr="00432342" w:rsidRDefault="0089144E" w:rsidP="008D3906">
                            <w:pPr>
                              <w:pStyle w:val="Kopfzeile"/>
                              <w:jc w:val="center"/>
                              <w:rPr>
                                <w:rFonts w:ascii="Arial" w:hAnsi="Arial" w:cs="Arial"/>
                                <w:sz w:val="22"/>
                                <w:szCs w:val="22"/>
                                <w:lang w:val="it-IT"/>
                              </w:rPr>
                            </w:pPr>
                          </w:p>
                          <w:p w14:paraId="15EA316C" w14:textId="77777777" w:rsidR="0089144E" w:rsidRPr="00F4662A" w:rsidRDefault="0089144E" w:rsidP="008D3906">
                            <w:pPr>
                              <w:pStyle w:val="Kopfzeile"/>
                              <w:jc w:val="center"/>
                              <w:rPr>
                                <w:rFonts w:ascii="Arial" w:hAnsi="Arial" w:cs="Arial"/>
                                <w:b/>
                                <w:sz w:val="40"/>
                                <w:szCs w:val="40"/>
                                <w:lang w:val="it-IT"/>
                              </w:rPr>
                            </w:pPr>
                            <w:r w:rsidRPr="00F4662A">
                              <w:rPr>
                                <w:rFonts w:ascii="Arial" w:hAnsi="Arial" w:cs="Arial"/>
                                <w:b/>
                                <w:sz w:val="40"/>
                                <w:szCs w:val="40"/>
                                <w:lang w:val="it-IT"/>
                              </w:rPr>
                              <w:t>Pressemitteilung</w:t>
                            </w:r>
                          </w:p>
                          <w:p w14:paraId="5476A96A" w14:textId="77777777" w:rsidR="0089144E" w:rsidRPr="00432342" w:rsidRDefault="0089144E" w:rsidP="00432342">
                            <w:pPr>
                              <w:pStyle w:val="Kopfzeile"/>
                              <w:tabs>
                                <w:tab w:val="clear" w:pos="4536"/>
                                <w:tab w:val="clear" w:pos="9072"/>
                              </w:tabs>
                              <w:jc w:val="center"/>
                              <w:rPr>
                                <w:rFonts w:ascii="Arial" w:hAnsi="Arial" w:cs="Arial"/>
                                <w:sz w:val="22"/>
                                <w:szCs w:val="22"/>
                              </w:rPr>
                            </w:pPr>
                          </w:p>
                          <w:p w14:paraId="674E35A6" w14:textId="77777777" w:rsidR="0089144E" w:rsidRPr="00432342" w:rsidRDefault="0089144E" w:rsidP="008D3906">
                            <w:pPr>
                              <w:pStyle w:val="Kopfzeile"/>
                              <w:jc w:val="center"/>
                              <w:rPr>
                                <w:rFonts w:ascii="Arial" w:hAnsi="Arial" w:cs="Arial"/>
                                <w:sz w:val="22"/>
                                <w:szCs w:val="22"/>
                              </w:rPr>
                            </w:pPr>
                          </w:p>
                          <w:p w14:paraId="3E6D21F5" w14:textId="77777777" w:rsidR="0089144E" w:rsidRPr="00432342" w:rsidRDefault="0089144E" w:rsidP="008D3906">
                            <w:pPr>
                              <w:pStyle w:val="Kopfzeile"/>
                              <w:jc w:val="center"/>
                              <w:rPr>
                                <w:rFonts w:ascii="Arial" w:hAnsi="Arial" w:cs="Arial"/>
                                <w:sz w:val="22"/>
                                <w:szCs w:val="22"/>
                              </w:rPr>
                            </w:pPr>
                            <w:r w:rsidRPr="00F4662A">
                              <w:rPr>
                                <w:rFonts w:ascii="Arial" w:hAnsi="Arial" w:cs="Arial"/>
                                <w:b/>
                                <w:sz w:val="22"/>
                                <w:szCs w:val="22"/>
                              </w:rPr>
                              <w:t>Ihr Ansprechpartner:</w:t>
                            </w:r>
                            <w:r w:rsidRPr="00432342">
                              <w:rPr>
                                <w:rFonts w:ascii="Arial" w:hAnsi="Arial" w:cs="Arial"/>
                                <w:sz w:val="22"/>
                                <w:szCs w:val="22"/>
                              </w:rPr>
                              <w:tab/>
                            </w:r>
                            <w:r w:rsidRPr="00F4662A">
                              <w:rPr>
                                <w:rFonts w:ascii="Arial" w:hAnsi="Arial" w:cs="Arial"/>
                                <w:b/>
                                <w:sz w:val="22"/>
                                <w:szCs w:val="22"/>
                              </w:rPr>
                              <w:t>E-Mail:</w:t>
                            </w:r>
                            <w:r w:rsidRPr="00432342">
                              <w:rPr>
                                <w:rFonts w:ascii="Arial" w:hAnsi="Arial" w:cs="Arial"/>
                                <w:sz w:val="22"/>
                                <w:szCs w:val="22"/>
                              </w:rPr>
                              <w:tab/>
                            </w:r>
                            <w:r w:rsidRPr="00F4662A">
                              <w:rPr>
                                <w:rFonts w:ascii="Arial" w:hAnsi="Arial" w:cs="Arial"/>
                                <w:b/>
                                <w:sz w:val="22"/>
                                <w:szCs w:val="22"/>
                              </w:rPr>
                              <w:t>Telefon:</w:t>
                            </w:r>
                          </w:p>
                          <w:p w14:paraId="7BBC891E" w14:textId="77777777" w:rsidR="0089144E" w:rsidRPr="00D82852" w:rsidRDefault="0089144E" w:rsidP="008D3906">
                            <w:pPr>
                              <w:pStyle w:val="Kopfzeile"/>
                              <w:jc w:val="center"/>
                              <w:rPr>
                                <w:rFonts w:ascii="Arial" w:hAnsi="Arial" w:cs="Arial"/>
                                <w:sz w:val="22"/>
                                <w:szCs w:val="22"/>
                              </w:rPr>
                            </w:pPr>
                            <w:r>
                              <w:rPr>
                                <w:rFonts w:ascii="Arial" w:hAnsi="Arial" w:cs="Arial"/>
                                <w:sz w:val="22"/>
                                <w:szCs w:val="22"/>
                              </w:rPr>
                              <w:t>Dr. Thomas Birner</w:t>
                            </w:r>
                            <w:r>
                              <w:rPr>
                                <w:rFonts w:ascii="Arial" w:hAnsi="Arial" w:cs="Arial"/>
                                <w:sz w:val="22"/>
                                <w:szCs w:val="22"/>
                              </w:rPr>
                              <w:tab/>
                              <w:t>thomas.birner</w:t>
                            </w:r>
                            <w:r w:rsidRPr="00D82852">
                              <w:rPr>
                                <w:rFonts w:ascii="Arial" w:hAnsi="Arial" w:cs="Arial"/>
                                <w:sz w:val="22"/>
                                <w:szCs w:val="22"/>
                              </w:rPr>
                              <w:t>@wfg-bgl.de</w:t>
                            </w:r>
                            <w:r w:rsidRPr="00D82852">
                              <w:rPr>
                                <w:rFonts w:ascii="Arial" w:hAnsi="Arial" w:cs="Arial"/>
                                <w:sz w:val="22"/>
                                <w:szCs w:val="22"/>
                              </w:rPr>
                              <w:tab/>
                              <w:t>+49(0)8654 / 77 50-0</w:t>
                            </w:r>
                          </w:p>
                          <w:p w14:paraId="0AE5514B" w14:textId="77777777" w:rsidR="0089144E" w:rsidRPr="00432342" w:rsidRDefault="0089144E" w:rsidP="008D3906">
                            <w:pPr>
                              <w:pStyle w:val="Kopfzeile"/>
                              <w:ind w:left="7788"/>
                              <w:jc w:val="center"/>
                              <w:rPr>
                                <w:rFonts w:ascii="Arial" w:hAnsi="Arial" w:cs="Arial"/>
                                <w:sz w:val="22"/>
                                <w:szCs w:val="22"/>
                              </w:rPr>
                            </w:pPr>
                            <w:r w:rsidRPr="00432342">
                              <w:rPr>
                                <w:rFonts w:ascii="Arial" w:hAnsi="Arial" w:cs="Arial"/>
                                <w:sz w:val="22"/>
                                <w:szCs w:val="22"/>
                              </w:rPr>
                              <w:t xml:space="preserve">         Telefax:</w:t>
                            </w:r>
                          </w:p>
                          <w:p w14:paraId="1A6C546F" w14:textId="77777777" w:rsidR="0089144E" w:rsidRPr="00432342" w:rsidRDefault="0089144E" w:rsidP="008D3906">
                            <w:pPr>
                              <w:pStyle w:val="Kopfzeile"/>
                              <w:tabs>
                                <w:tab w:val="clear" w:pos="4536"/>
                                <w:tab w:val="center" w:pos="7230"/>
                              </w:tabs>
                              <w:rPr>
                                <w:rFonts w:ascii="Arial" w:hAnsi="Arial" w:cs="Arial"/>
                                <w:sz w:val="22"/>
                                <w:szCs w:val="22"/>
                              </w:rPr>
                            </w:pPr>
                            <w:r w:rsidRPr="00432342">
                              <w:rPr>
                                <w:rFonts w:ascii="Arial" w:hAnsi="Arial" w:cs="Arial"/>
                                <w:sz w:val="22"/>
                                <w:szCs w:val="22"/>
                              </w:rPr>
                              <w:tab/>
                              <w:t xml:space="preserve">                              </w:t>
                            </w:r>
                            <w:r>
                              <w:rPr>
                                <w:rFonts w:ascii="Arial" w:hAnsi="Arial" w:cs="Arial"/>
                                <w:sz w:val="22"/>
                                <w:szCs w:val="22"/>
                              </w:rPr>
                              <w:t xml:space="preserve">        </w:t>
                            </w:r>
                            <w:r w:rsidRPr="00432342">
                              <w:rPr>
                                <w:rFonts w:ascii="Arial" w:hAnsi="Arial" w:cs="Arial"/>
                                <w:sz w:val="22"/>
                                <w:szCs w:val="22"/>
                              </w:rPr>
                              <w:t>+49(0)8654 / 77 50-15</w:t>
                            </w:r>
                          </w:p>
                          <w:p w14:paraId="48EFE3EA" w14:textId="77777777" w:rsidR="0089144E" w:rsidRPr="00432342" w:rsidRDefault="0089144E" w:rsidP="008D3906">
                            <w:pPr>
                              <w:pStyle w:val="Kopfzeile"/>
                              <w:jc w:val="center"/>
                              <w:rPr>
                                <w:rFonts w:ascii="Arial" w:hAnsi="Arial" w:cs="Arial"/>
                                <w:sz w:val="22"/>
                                <w:szCs w:val="22"/>
                              </w:rPr>
                            </w:pPr>
                            <w:r w:rsidRPr="00432342">
                              <w:rPr>
                                <w:rFonts w:ascii="Arial" w:hAnsi="Arial" w:cs="Arial"/>
                                <w:sz w:val="22"/>
                                <w:szCs w:val="22"/>
                              </w:rPr>
                              <w:tab/>
                            </w:r>
                            <w:r w:rsidRPr="00432342">
                              <w:rPr>
                                <w:rFonts w:ascii="Arial" w:hAnsi="Arial" w:cs="Arial"/>
                                <w:sz w:val="22"/>
                                <w:szCs w:val="22"/>
                              </w:rPr>
                              <w:tab/>
                              <w:t>Datum:</w:t>
                            </w:r>
                          </w:p>
                          <w:p w14:paraId="36076DB0" w14:textId="0919483F" w:rsidR="0089144E" w:rsidRPr="00432342" w:rsidRDefault="0089144E" w:rsidP="00D62602">
                            <w:pPr>
                              <w:pStyle w:val="Kopfzeile"/>
                              <w:tabs>
                                <w:tab w:val="clear" w:pos="4536"/>
                                <w:tab w:val="clear" w:pos="9072"/>
                              </w:tabs>
                              <w:ind w:right="387"/>
                              <w:jc w:val="center"/>
                              <w:rPr>
                                <w:rFonts w:ascii="Arial" w:hAnsi="Arial" w:cs="Arial"/>
                                <w:sz w:val="22"/>
                                <w:szCs w:val="22"/>
                              </w:rPr>
                            </w:pPr>
                            <w:r w:rsidRPr="00432342">
                              <w:rPr>
                                <w:rFonts w:ascii="Arial" w:hAnsi="Arial" w:cs="Arial"/>
                                <w:sz w:val="22"/>
                                <w:szCs w:val="22"/>
                              </w:rPr>
                              <w:t xml:space="preserve">                                                                                                                            </w:t>
                            </w:r>
                            <w:r>
                              <w:rPr>
                                <w:rFonts w:ascii="Arial" w:hAnsi="Arial" w:cs="Arial"/>
                                <w:sz w:val="22"/>
                                <w:szCs w:val="22"/>
                              </w:rPr>
                              <w:t xml:space="preserve">             </w:t>
                            </w:r>
                            <w:r w:rsidR="00AC58A9">
                              <w:rPr>
                                <w:rFonts w:ascii="Arial" w:hAnsi="Arial" w:cs="Arial"/>
                                <w:sz w:val="22"/>
                                <w:szCs w:val="22"/>
                              </w:rPr>
                              <w:t>03</w:t>
                            </w:r>
                            <w:r w:rsidR="0001635E">
                              <w:rPr>
                                <w:rFonts w:ascii="Arial" w:hAnsi="Arial" w:cs="Arial"/>
                                <w:sz w:val="22"/>
                                <w:szCs w:val="22"/>
                              </w:rPr>
                              <w:t>.11</w:t>
                            </w:r>
                            <w:r w:rsidRPr="00432342">
                              <w:rPr>
                                <w:rFonts w:ascii="Arial" w:hAnsi="Arial" w:cs="Arial"/>
                                <w:sz w:val="22"/>
                                <w:szCs w:val="22"/>
                              </w:rPr>
                              <w:t>.2017</w:t>
                            </w:r>
                          </w:p>
                          <w:p w14:paraId="5607BF12" w14:textId="77777777" w:rsidR="0089144E" w:rsidRDefault="008914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FFE3" id="_x0000_t202" coordsize="21600,21600" o:spt="202" path="m,l,21600r21600,l21600,xe">
                <v:stroke joinstyle="miter"/>
                <v:path gradientshapeok="t" o:connecttype="rect"/>
              </v:shapetype>
              <v:shape id="Text Box 2" o:spid="_x0000_s1026" type="#_x0000_t202" style="position:absolute;margin-left:-9pt;margin-top:-57.85pt;width:494.65pt;height:340.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" stroked="f">
                <v:textbox inset="0,0,0,0">
                  <w:txbxContent>
                    <w:p w14:paraId="7DA9A055" w14:textId="77777777" w:rsidR="0089144E" w:rsidRDefault="0089144E">
                      <w:pPr>
                        <w:pStyle w:val="Kopfzeile"/>
                        <w:jc w:val="center"/>
                        <w:rPr>
                          <w:rFonts w:ascii="Century Gothic" w:hAnsi="Century Gothic"/>
                          <w:sz w:val="12"/>
                          <w:szCs w:val="12"/>
                        </w:rPr>
                      </w:pPr>
                    </w:p>
                    <w:p w14:paraId="6F78E865" w14:textId="77777777" w:rsidR="0089144E" w:rsidRDefault="0089144E">
                      <w:pPr>
                        <w:pStyle w:val="Kopfzeile"/>
                        <w:jc w:val="center"/>
                        <w:rPr>
                          <w:rFonts w:ascii="Century Gothic" w:hAnsi="Century Gothic"/>
                          <w:sz w:val="12"/>
                          <w:szCs w:val="12"/>
                        </w:rPr>
                      </w:pPr>
                    </w:p>
                    <w:p w14:paraId="0C784CED" w14:textId="77777777" w:rsidR="0089144E" w:rsidRDefault="0089144E" w:rsidP="008D3906">
                      <w:pPr>
                        <w:pStyle w:val="Kopfzeile"/>
                        <w:jc w:val="center"/>
                        <w:rPr>
                          <w:rFonts w:ascii="Arial" w:hAnsi="Arial" w:cs="Arial"/>
                          <w:b/>
                          <w:sz w:val="28"/>
                          <w:szCs w:val="28"/>
                        </w:rPr>
                      </w:pPr>
                    </w:p>
                    <w:p w14:paraId="7E2BD8AA" w14:textId="77777777" w:rsidR="0089144E" w:rsidRDefault="0089144E" w:rsidP="008D3906">
                      <w:pPr>
                        <w:pStyle w:val="Kopfzeile"/>
                        <w:jc w:val="center"/>
                        <w:rPr>
                          <w:rFonts w:ascii="Arial" w:hAnsi="Arial" w:cs="Arial"/>
                          <w:b/>
                          <w:sz w:val="28"/>
                          <w:szCs w:val="28"/>
                        </w:rPr>
                      </w:pPr>
                    </w:p>
                    <w:p w14:paraId="7323F747" w14:textId="77777777" w:rsidR="0089144E" w:rsidRDefault="0089144E" w:rsidP="008D3906">
                      <w:pPr>
                        <w:pStyle w:val="Kopfzeile"/>
                        <w:jc w:val="center"/>
                        <w:rPr>
                          <w:rFonts w:ascii="Arial" w:hAnsi="Arial" w:cs="Arial"/>
                          <w:b/>
                          <w:sz w:val="28"/>
                          <w:szCs w:val="28"/>
                        </w:rPr>
                      </w:pPr>
                    </w:p>
                    <w:p w14:paraId="45D25302" w14:textId="77777777" w:rsidR="0089144E" w:rsidRDefault="0089144E" w:rsidP="00F4662A">
                      <w:pPr>
                        <w:pStyle w:val="Kopfzeile"/>
                        <w:jc w:val="right"/>
                        <w:rPr>
                          <w:rFonts w:ascii="Arial" w:hAnsi="Arial" w:cs="Arial"/>
                          <w:b/>
                          <w:sz w:val="28"/>
                          <w:szCs w:val="28"/>
                        </w:rPr>
                      </w:pPr>
                      <w:r>
                        <w:rPr>
                          <w:rFonts w:ascii="Arial" w:hAnsi="Arial" w:cs="Arial"/>
                          <w:b/>
                          <w:noProof/>
                          <w:sz w:val="28"/>
                          <w:szCs w:val="28"/>
                          <w:lang w:eastAsia="de-DE"/>
                        </w:rPr>
                        <w:drawing>
                          <wp:inline distT="0" distB="0" distL="0" distR="0" wp14:anchorId="4B9E6C29" wp14:editId="17A8491D">
                            <wp:extent cx="2647949" cy="106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jpg"/>
                                    <pic:cNvPicPr/>
                                  </pic:nvPicPr>
                                  <pic:blipFill>
                                    <a:blip r:embed="rId9">
                                      <a:extLst>
                                        <a:ext uri="{28A0092B-C50C-407E-A947-70E740481C1C}">
                                          <a14:useLocalDpi xmlns:a14="http://schemas.microsoft.com/office/drawing/2010/main" val="0"/>
                                        </a:ext>
                                      </a:extLst>
                                    </a:blip>
                                    <a:stretch>
                                      <a:fillRect/>
                                    </a:stretch>
                                  </pic:blipFill>
                                  <pic:spPr>
                                    <a:xfrm>
                                      <a:off x="0" y="0"/>
                                      <a:ext cx="2646487" cy="1066211"/>
                                    </a:xfrm>
                                    <a:prstGeom prst="rect">
                                      <a:avLst/>
                                    </a:prstGeom>
                                  </pic:spPr>
                                </pic:pic>
                              </a:graphicData>
                            </a:graphic>
                          </wp:inline>
                        </w:drawing>
                      </w:r>
                    </w:p>
                    <w:p w14:paraId="30C74314" w14:textId="77777777" w:rsidR="0089144E" w:rsidRDefault="0089144E" w:rsidP="008D3906">
                      <w:pPr>
                        <w:pStyle w:val="Kopfzeile"/>
                        <w:jc w:val="center"/>
                        <w:rPr>
                          <w:rFonts w:ascii="Arial" w:hAnsi="Arial" w:cs="Arial"/>
                          <w:b/>
                          <w:sz w:val="28"/>
                          <w:szCs w:val="28"/>
                        </w:rPr>
                      </w:pPr>
                    </w:p>
                    <w:p w14:paraId="67651773" w14:textId="77777777" w:rsidR="0089144E" w:rsidRPr="00F4662A" w:rsidRDefault="0089144E" w:rsidP="008D3906">
                      <w:pPr>
                        <w:pStyle w:val="Kopfzeile"/>
                        <w:jc w:val="center"/>
                        <w:rPr>
                          <w:rFonts w:ascii="Arial" w:hAnsi="Arial" w:cs="Arial"/>
                          <w:lang w:val="it-IT"/>
                        </w:rPr>
                      </w:pPr>
                      <w:r w:rsidRPr="00F4662A">
                        <w:rPr>
                          <w:rFonts w:ascii="Arial" w:hAnsi="Arial" w:cs="Arial"/>
                          <w:b/>
                        </w:rPr>
                        <w:t>Wirtschaftsförderungsgesellschaft Berchtesgadener Land mbH</w:t>
                      </w:r>
                      <w:r w:rsidRPr="00F4662A">
                        <w:rPr>
                          <w:rFonts w:ascii="Arial" w:hAnsi="Arial" w:cs="Arial"/>
                        </w:rPr>
                        <w:t xml:space="preserve"> </w:t>
                      </w:r>
                      <w:r w:rsidRPr="00F4662A">
                        <w:rPr>
                          <w:rFonts w:ascii="Arial" w:hAnsi="Arial" w:cs="Arial"/>
                        </w:rPr>
                        <w:br/>
                        <w:t xml:space="preserve">Sägewerkstr. </w:t>
                      </w:r>
                      <w:r w:rsidRPr="00F4662A">
                        <w:rPr>
                          <w:rFonts w:ascii="Arial" w:hAnsi="Arial" w:cs="Arial"/>
                          <w:lang w:val="it-IT"/>
                        </w:rPr>
                        <w:t>3|im Techno-Z, 83395 Freilassing</w:t>
                      </w:r>
                    </w:p>
                    <w:p w14:paraId="2C419808" w14:textId="77777777" w:rsidR="0089144E" w:rsidRPr="00432342" w:rsidRDefault="0089144E" w:rsidP="008D3906">
                      <w:pPr>
                        <w:pStyle w:val="Kopfzeile"/>
                        <w:jc w:val="center"/>
                        <w:rPr>
                          <w:rFonts w:ascii="Arial" w:hAnsi="Arial" w:cs="Arial"/>
                          <w:lang w:val="it-IT"/>
                        </w:rPr>
                      </w:pPr>
                    </w:p>
                    <w:p w14:paraId="6B722B0B" w14:textId="77777777" w:rsidR="0089144E" w:rsidRPr="00432342" w:rsidRDefault="0089144E" w:rsidP="008D3906">
                      <w:pPr>
                        <w:pStyle w:val="Kopfzeile"/>
                        <w:jc w:val="center"/>
                        <w:rPr>
                          <w:rFonts w:ascii="Arial" w:hAnsi="Arial" w:cs="Arial"/>
                          <w:sz w:val="22"/>
                          <w:szCs w:val="22"/>
                          <w:lang w:val="it-IT"/>
                        </w:rPr>
                      </w:pPr>
                    </w:p>
                    <w:p w14:paraId="15EA316C" w14:textId="77777777" w:rsidR="0089144E" w:rsidRPr="00F4662A" w:rsidRDefault="0089144E" w:rsidP="008D3906">
                      <w:pPr>
                        <w:pStyle w:val="Kopfzeile"/>
                        <w:jc w:val="center"/>
                        <w:rPr>
                          <w:rFonts w:ascii="Arial" w:hAnsi="Arial" w:cs="Arial"/>
                          <w:b/>
                          <w:sz w:val="40"/>
                          <w:szCs w:val="40"/>
                          <w:lang w:val="it-IT"/>
                        </w:rPr>
                      </w:pPr>
                      <w:r w:rsidRPr="00F4662A">
                        <w:rPr>
                          <w:rFonts w:ascii="Arial" w:hAnsi="Arial" w:cs="Arial"/>
                          <w:b/>
                          <w:sz w:val="40"/>
                          <w:szCs w:val="40"/>
                          <w:lang w:val="it-IT"/>
                        </w:rPr>
                        <w:t>Pressemitteilung</w:t>
                      </w:r>
                    </w:p>
                    <w:p w14:paraId="5476A96A" w14:textId="77777777" w:rsidR="0089144E" w:rsidRPr="00432342" w:rsidRDefault="0089144E" w:rsidP="00432342">
                      <w:pPr>
                        <w:pStyle w:val="Kopfzeile"/>
                        <w:tabs>
                          <w:tab w:val="clear" w:pos="4536"/>
                          <w:tab w:val="clear" w:pos="9072"/>
                        </w:tabs>
                        <w:jc w:val="center"/>
                        <w:rPr>
                          <w:rFonts w:ascii="Arial" w:hAnsi="Arial" w:cs="Arial"/>
                          <w:sz w:val="22"/>
                          <w:szCs w:val="22"/>
                        </w:rPr>
                      </w:pPr>
                    </w:p>
                    <w:p w14:paraId="674E35A6" w14:textId="77777777" w:rsidR="0089144E" w:rsidRPr="00432342" w:rsidRDefault="0089144E" w:rsidP="008D3906">
                      <w:pPr>
                        <w:pStyle w:val="Kopfzeile"/>
                        <w:jc w:val="center"/>
                        <w:rPr>
                          <w:rFonts w:ascii="Arial" w:hAnsi="Arial" w:cs="Arial"/>
                          <w:sz w:val="22"/>
                          <w:szCs w:val="22"/>
                        </w:rPr>
                      </w:pPr>
                    </w:p>
                    <w:p w14:paraId="3E6D21F5" w14:textId="77777777" w:rsidR="0089144E" w:rsidRPr="00432342" w:rsidRDefault="0089144E" w:rsidP="008D3906">
                      <w:pPr>
                        <w:pStyle w:val="Kopfzeile"/>
                        <w:jc w:val="center"/>
                        <w:rPr>
                          <w:rFonts w:ascii="Arial" w:hAnsi="Arial" w:cs="Arial"/>
                          <w:sz w:val="22"/>
                          <w:szCs w:val="22"/>
                        </w:rPr>
                      </w:pPr>
                      <w:r w:rsidRPr="00F4662A">
                        <w:rPr>
                          <w:rFonts w:ascii="Arial" w:hAnsi="Arial" w:cs="Arial"/>
                          <w:b/>
                          <w:sz w:val="22"/>
                          <w:szCs w:val="22"/>
                        </w:rPr>
                        <w:t>Ihr Ansprechpartner:</w:t>
                      </w:r>
                      <w:r w:rsidRPr="00432342">
                        <w:rPr>
                          <w:rFonts w:ascii="Arial" w:hAnsi="Arial" w:cs="Arial"/>
                          <w:sz w:val="22"/>
                          <w:szCs w:val="22"/>
                        </w:rPr>
                        <w:tab/>
                      </w:r>
                      <w:r w:rsidRPr="00F4662A">
                        <w:rPr>
                          <w:rFonts w:ascii="Arial" w:hAnsi="Arial" w:cs="Arial"/>
                          <w:b/>
                          <w:sz w:val="22"/>
                          <w:szCs w:val="22"/>
                        </w:rPr>
                        <w:t>E-Mail:</w:t>
                      </w:r>
                      <w:r w:rsidRPr="00432342">
                        <w:rPr>
                          <w:rFonts w:ascii="Arial" w:hAnsi="Arial" w:cs="Arial"/>
                          <w:sz w:val="22"/>
                          <w:szCs w:val="22"/>
                        </w:rPr>
                        <w:tab/>
                      </w:r>
                      <w:r w:rsidRPr="00F4662A">
                        <w:rPr>
                          <w:rFonts w:ascii="Arial" w:hAnsi="Arial" w:cs="Arial"/>
                          <w:b/>
                          <w:sz w:val="22"/>
                          <w:szCs w:val="22"/>
                        </w:rPr>
                        <w:t>Telefon:</w:t>
                      </w:r>
                    </w:p>
                    <w:p w14:paraId="7BBC891E" w14:textId="77777777" w:rsidR="0089144E" w:rsidRPr="00D82852" w:rsidRDefault="0089144E" w:rsidP="008D3906">
                      <w:pPr>
                        <w:pStyle w:val="Kopfzeile"/>
                        <w:jc w:val="center"/>
                        <w:rPr>
                          <w:rFonts w:ascii="Arial" w:hAnsi="Arial" w:cs="Arial"/>
                          <w:sz w:val="22"/>
                          <w:szCs w:val="22"/>
                        </w:rPr>
                      </w:pPr>
                      <w:r>
                        <w:rPr>
                          <w:rFonts w:ascii="Arial" w:hAnsi="Arial" w:cs="Arial"/>
                          <w:sz w:val="22"/>
                          <w:szCs w:val="22"/>
                        </w:rPr>
                        <w:t>Dr. Thomas Birner</w:t>
                      </w:r>
                      <w:r>
                        <w:rPr>
                          <w:rFonts w:ascii="Arial" w:hAnsi="Arial" w:cs="Arial"/>
                          <w:sz w:val="22"/>
                          <w:szCs w:val="22"/>
                        </w:rPr>
                        <w:tab/>
                        <w:t>thomas.birner</w:t>
                      </w:r>
                      <w:r w:rsidRPr="00D82852">
                        <w:rPr>
                          <w:rFonts w:ascii="Arial" w:hAnsi="Arial" w:cs="Arial"/>
                          <w:sz w:val="22"/>
                          <w:szCs w:val="22"/>
                        </w:rPr>
                        <w:t>@wfg-bgl.de</w:t>
                      </w:r>
                      <w:r w:rsidRPr="00D82852">
                        <w:rPr>
                          <w:rFonts w:ascii="Arial" w:hAnsi="Arial" w:cs="Arial"/>
                          <w:sz w:val="22"/>
                          <w:szCs w:val="22"/>
                        </w:rPr>
                        <w:tab/>
                        <w:t>+49(0)8654 / 77 50-0</w:t>
                      </w:r>
                    </w:p>
                    <w:p w14:paraId="0AE5514B" w14:textId="77777777" w:rsidR="0089144E" w:rsidRPr="00432342" w:rsidRDefault="0089144E" w:rsidP="008D3906">
                      <w:pPr>
                        <w:pStyle w:val="Kopfzeile"/>
                        <w:ind w:left="7788"/>
                        <w:jc w:val="center"/>
                        <w:rPr>
                          <w:rFonts w:ascii="Arial" w:hAnsi="Arial" w:cs="Arial"/>
                          <w:sz w:val="22"/>
                          <w:szCs w:val="22"/>
                        </w:rPr>
                      </w:pPr>
                      <w:r w:rsidRPr="00432342">
                        <w:rPr>
                          <w:rFonts w:ascii="Arial" w:hAnsi="Arial" w:cs="Arial"/>
                          <w:sz w:val="22"/>
                          <w:szCs w:val="22"/>
                        </w:rPr>
                        <w:t xml:space="preserve">         Telefax:</w:t>
                      </w:r>
                    </w:p>
                    <w:p w14:paraId="1A6C546F" w14:textId="77777777" w:rsidR="0089144E" w:rsidRPr="00432342" w:rsidRDefault="0089144E" w:rsidP="008D3906">
                      <w:pPr>
                        <w:pStyle w:val="Kopfzeile"/>
                        <w:tabs>
                          <w:tab w:val="clear" w:pos="4536"/>
                          <w:tab w:val="center" w:pos="7230"/>
                        </w:tabs>
                        <w:rPr>
                          <w:rFonts w:ascii="Arial" w:hAnsi="Arial" w:cs="Arial"/>
                          <w:sz w:val="22"/>
                          <w:szCs w:val="22"/>
                        </w:rPr>
                      </w:pPr>
                      <w:r w:rsidRPr="00432342">
                        <w:rPr>
                          <w:rFonts w:ascii="Arial" w:hAnsi="Arial" w:cs="Arial"/>
                          <w:sz w:val="22"/>
                          <w:szCs w:val="22"/>
                        </w:rPr>
                        <w:tab/>
                        <w:t xml:space="preserve">                              </w:t>
                      </w:r>
                      <w:r>
                        <w:rPr>
                          <w:rFonts w:ascii="Arial" w:hAnsi="Arial" w:cs="Arial"/>
                          <w:sz w:val="22"/>
                          <w:szCs w:val="22"/>
                        </w:rPr>
                        <w:t xml:space="preserve">        </w:t>
                      </w:r>
                      <w:r w:rsidRPr="00432342">
                        <w:rPr>
                          <w:rFonts w:ascii="Arial" w:hAnsi="Arial" w:cs="Arial"/>
                          <w:sz w:val="22"/>
                          <w:szCs w:val="22"/>
                        </w:rPr>
                        <w:t>+49(0)8654 / 77 50-15</w:t>
                      </w:r>
                    </w:p>
                    <w:p w14:paraId="48EFE3EA" w14:textId="77777777" w:rsidR="0089144E" w:rsidRPr="00432342" w:rsidRDefault="0089144E" w:rsidP="008D3906">
                      <w:pPr>
                        <w:pStyle w:val="Kopfzeile"/>
                        <w:jc w:val="center"/>
                        <w:rPr>
                          <w:rFonts w:ascii="Arial" w:hAnsi="Arial" w:cs="Arial"/>
                          <w:sz w:val="22"/>
                          <w:szCs w:val="22"/>
                        </w:rPr>
                      </w:pPr>
                      <w:r w:rsidRPr="00432342">
                        <w:rPr>
                          <w:rFonts w:ascii="Arial" w:hAnsi="Arial" w:cs="Arial"/>
                          <w:sz w:val="22"/>
                          <w:szCs w:val="22"/>
                        </w:rPr>
                        <w:tab/>
                      </w:r>
                      <w:r w:rsidRPr="00432342">
                        <w:rPr>
                          <w:rFonts w:ascii="Arial" w:hAnsi="Arial" w:cs="Arial"/>
                          <w:sz w:val="22"/>
                          <w:szCs w:val="22"/>
                        </w:rPr>
                        <w:tab/>
                        <w:t>Datum:</w:t>
                      </w:r>
                    </w:p>
                    <w:p w14:paraId="36076DB0" w14:textId="0919483F" w:rsidR="0089144E" w:rsidRPr="00432342" w:rsidRDefault="0089144E" w:rsidP="00D62602">
                      <w:pPr>
                        <w:pStyle w:val="Kopfzeile"/>
                        <w:tabs>
                          <w:tab w:val="clear" w:pos="4536"/>
                          <w:tab w:val="clear" w:pos="9072"/>
                        </w:tabs>
                        <w:ind w:right="387"/>
                        <w:jc w:val="center"/>
                        <w:rPr>
                          <w:rFonts w:ascii="Arial" w:hAnsi="Arial" w:cs="Arial"/>
                          <w:sz w:val="22"/>
                          <w:szCs w:val="22"/>
                        </w:rPr>
                      </w:pPr>
                      <w:r w:rsidRPr="00432342">
                        <w:rPr>
                          <w:rFonts w:ascii="Arial" w:hAnsi="Arial" w:cs="Arial"/>
                          <w:sz w:val="22"/>
                          <w:szCs w:val="22"/>
                        </w:rPr>
                        <w:t xml:space="preserve">                                                                                                                            </w:t>
                      </w:r>
                      <w:r>
                        <w:rPr>
                          <w:rFonts w:ascii="Arial" w:hAnsi="Arial" w:cs="Arial"/>
                          <w:sz w:val="22"/>
                          <w:szCs w:val="22"/>
                        </w:rPr>
                        <w:t xml:space="preserve">             </w:t>
                      </w:r>
                      <w:r w:rsidR="00AC58A9">
                        <w:rPr>
                          <w:rFonts w:ascii="Arial" w:hAnsi="Arial" w:cs="Arial"/>
                          <w:sz w:val="22"/>
                          <w:szCs w:val="22"/>
                        </w:rPr>
                        <w:t>03</w:t>
                      </w:r>
                      <w:r w:rsidR="0001635E">
                        <w:rPr>
                          <w:rFonts w:ascii="Arial" w:hAnsi="Arial" w:cs="Arial"/>
                          <w:sz w:val="22"/>
                          <w:szCs w:val="22"/>
                        </w:rPr>
                        <w:t>.11</w:t>
                      </w:r>
                      <w:r w:rsidRPr="00432342">
                        <w:rPr>
                          <w:rFonts w:ascii="Arial" w:hAnsi="Arial" w:cs="Arial"/>
                          <w:sz w:val="22"/>
                          <w:szCs w:val="22"/>
                        </w:rPr>
                        <w:t>.2017</w:t>
                      </w:r>
                    </w:p>
                    <w:p w14:paraId="5607BF12" w14:textId="77777777" w:rsidR="0089144E" w:rsidRDefault="0089144E"/>
                  </w:txbxContent>
                </v:textbox>
              </v:shape>
            </w:pict>
          </mc:Fallback>
        </mc:AlternateContent>
      </w:r>
    </w:p>
    <w:p w14:paraId="0EC4BF00" w14:textId="77777777" w:rsidR="00096151" w:rsidRDefault="00096151" w:rsidP="005B4F17">
      <w:pPr>
        <w:spacing w:line="360" w:lineRule="auto"/>
        <w:rPr>
          <w:rFonts w:ascii="Century Gothic" w:hAnsi="Century Gothic"/>
        </w:rPr>
      </w:pPr>
    </w:p>
    <w:p w14:paraId="2CE023BD" w14:textId="77777777" w:rsidR="00096151" w:rsidRDefault="00096151" w:rsidP="005B4F17">
      <w:pPr>
        <w:spacing w:line="360" w:lineRule="auto"/>
        <w:rPr>
          <w:rFonts w:ascii="Century Gothic" w:hAnsi="Century Gothic"/>
        </w:rPr>
      </w:pPr>
    </w:p>
    <w:p w14:paraId="2DC7E11A" w14:textId="77777777" w:rsidR="00096151" w:rsidRDefault="00096151" w:rsidP="005B4F17">
      <w:pPr>
        <w:spacing w:line="360" w:lineRule="auto"/>
        <w:rPr>
          <w:rFonts w:ascii="Century Gothic" w:hAnsi="Century Gothic"/>
        </w:rPr>
      </w:pPr>
    </w:p>
    <w:p w14:paraId="68137B4F" w14:textId="77777777" w:rsidR="00096151" w:rsidRDefault="00096151" w:rsidP="005B4F17">
      <w:pPr>
        <w:spacing w:line="360" w:lineRule="auto"/>
        <w:rPr>
          <w:rFonts w:ascii="Century Gothic" w:hAnsi="Century Gothic"/>
        </w:rPr>
      </w:pPr>
    </w:p>
    <w:p w14:paraId="4E6E6FDF" w14:textId="77777777" w:rsidR="00096151" w:rsidRDefault="00096151" w:rsidP="005B4F17">
      <w:pPr>
        <w:spacing w:line="360" w:lineRule="auto"/>
        <w:ind w:left="1134" w:right="1134"/>
        <w:rPr>
          <w:rFonts w:ascii="Century Gothic" w:hAnsi="Century Gothic"/>
        </w:rPr>
      </w:pPr>
    </w:p>
    <w:p w14:paraId="7DC6A69C" w14:textId="77777777" w:rsidR="00096151" w:rsidRDefault="00096151" w:rsidP="005B4F17">
      <w:pPr>
        <w:spacing w:line="360" w:lineRule="auto"/>
        <w:ind w:left="1134" w:right="1134"/>
        <w:rPr>
          <w:rFonts w:ascii="Century Gothic" w:hAnsi="Century Gothic"/>
        </w:rPr>
      </w:pPr>
    </w:p>
    <w:p w14:paraId="48F29E64" w14:textId="77777777" w:rsidR="00096151" w:rsidRDefault="00096151" w:rsidP="00D555EB">
      <w:pPr>
        <w:spacing w:line="360" w:lineRule="auto"/>
        <w:ind w:left="1134" w:right="1134"/>
        <w:rPr>
          <w:rFonts w:ascii="Century Gothic" w:hAnsi="Century Gothic"/>
        </w:rPr>
      </w:pPr>
    </w:p>
    <w:p w14:paraId="1EB33593" w14:textId="77777777" w:rsidR="00096151" w:rsidRPr="00525934" w:rsidRDefault="00096151" w:rsidP="00D555EB">
      <w:pPr>
        <w:spacing w:line="360" w:lineRule="auto"/>
        <w:ind w:left="1134" w:right="1134"/>
        <w:rPr>
          <w:rFonts w:ascii="Arial" w:hAnsi="Arial" w:cs="Arial"/>
        </w:rPr>
      </w:pPr>
    </w:p>
    <w:p w14:paraId="5C1B1AAC" w14:textId="77777777" w:rsidR="0089144E" w:rsidRPr="000C08F4" w:rsidRDefault="006C77FA" w:rsidP="0089144E">
      <w:pPr>
        <w:spacing w:line="360" w:lineRule="auto"/>
        <w:rPr>
          <w:rFonts w:ascii="Arial" w:hAnsi="Arial" w:cs="Arial"/>
          <w:b/>
          <w:sz w:val="22"/>
          <w:szCs w:val="22"/>
        </w:rPr>
      </w:pPr>
      <w:r>
        <w:rPr>
          <w:rFonts w:ascii="Arial" w:hAnsi="Arial" w:cs="Arial"/>
          <w:b/>
          <w:bCs/>
          <w:color w:val="000000"/>
          <w:sz w:val="22"/>
          <w:szCs w:val="22"/>
        </w:rPr>
        <w:t>Lederhosentraining gewinnt alpine Start Up Tage in Berchtesgaden</w:t>
      </w:r>
      <w:r w:rsidR="007E1376">
        <w:rPr>
          <w:rFonts w:ascii="Arial" w:hAnsi="Arial" w:cs="Arial"/>
          <w:b/>
          <w:bCs/>
          <w:color w:val="000000"/>
          <w:sz w:val="22"/>
          <w:szCs w:val="22"/>
        </w:rPr>
        <w:br/>
      </w:r>
      <w:r w:rsidR="0089144E" w:rsidRPr="000C08F4">
        <w:rPr>
          <w:rFonts w:ascii="Arial" w:hAnsi="Arial" w:cs="Arial"/>
          <w:b/>
          <w:sz w:val="22"/>
          <w:szCs w:val="22"/>
        </w:rPr>
        <w:t>Heimischer Breitband-Ausbau so gut wie in den Metropolen</w:t>
      </w:r>
    </w:p>
    <w:p w14:paraId="16DB2343" w14:textId="77777777" w:rsidR="0089144E" w:rsidRPr="000C08F4" w:rsidRDefault="0089144E" w:rsidP="0089144E">
      <w:pPr>
        <w:spacing w:line="360" w:lineRule="auto"/>
        <w:rPr>
          <w:rFonts w:ascii="Arial" w:hAnsi="Arial" w:cs="Arial"/>
          <w:b/>
          <w:sz w:val="22"/>
          <w:szCs w:val="22"/>
        </w:rPr>
      </w:pPr>
      <w:r>
        <w:rPr>
          <w:rFonts w:ascii="Arial" w:hAnsi="Arial" w:cs="Arial"/>
          <w:b/>
          <w:sz w:val="22"/>
          <w:szCs w:val="22"/>
        </w:rPr>
        <w:t>Bayerische Förderprogramme greifen zu kurz</w:t>
      </w:r>
      <w:r w:rsidRPr="000C08F4">
        <w:rPr>
          <w:rFonts w:ascii="Arial" w:hAnsi="Arial" w:cs="Arial"/>
          <w:b/>
          <w:sz w:val="22"/>
          <w:szCs w:val="22"/>
        </w:rPr>
        <w:t xml:space="preserve">  - </w:t>
      </w:r>
      <w:r>
        <w:rPr>
          <w:rFonts w:ascii="Arial" w:hAnsi="Arial" w:cs="Arial"/>
          <w:b/>
          <w:sz w:val="22"/>
          <w:szCs w:val="22"/>
        </w:rPr>
        <w:t xml:space="preserve">Gutachten </w:t>
      </w:r>
      <w:r w:rsidRPr="000C08F4">
        <w:rPr>
          <w:rFonts w:ascii="Arial" w:hAnsi="Arial" w:cs="Arial"/>
          <w:b/>
          <w:sz w:val="22"/>
          <w:szCs w:val="22"/>
        </w:rPr>
        <w:t xml:space="preserve">im Berchtesgadener Land </w:t>
      </w:r>
    </w:p>
    <w:p w14:paraId="6FE46E98" w14:textId="77777777" w:rsidR="0089144E" w:rsidRPr="000C08F4" w:rsidRDefault="0089144E" w:rsidP="0089144E">
      <w:pPr>
        <w:spacing w:line="360" w:lineRule="auto"/>
        <w:rPr>
          <w:rFonts w:ascii="Arial" w:hAnsi="Arial" w:cs="Arial"/>
          <w:b/>
          <w:sz w:val="22"/>
          <w:szCs w:val="22"/>
        </w:rPr>
      </w:pPr>
    </w:p>
    <w:p w14:paraId="2973B255" w14:textId="77777777" w:rsidR="0089144E" w:rsidRDefault="0089144E" w:rsidP="0089144E">
      <w:pPr>
        <w:spacing w:line="360" w:lineRule="auto"/>
        <w:rPr>
          <w:rFonts w:ascii="Arial" w:hAnsi="Arial" w:cs="Arial"/>
          <w:b/>
          <w:sz w:val="22"/>
          <w:szCs w:val="22"/>
        </w:rPr>
      </w:pPr>
    </w:p>
    <w:p w14:paraId="568D3D1F" w14:textId="77777777" w:rsidR="0089144E" w:rsidRDefault="0089144E" w:rsidP="0089144E">
      <w:pPr>
        <w:spacing w:line="360" w:lineRule="auto"/>
        <w:rPr>
          <w:rFonts w:ascii="Arial" w:hAnsi="Arial" w:cs="Arial"/>
          <w:b/>
          <w:sz w:val="22"/>
          <w:szCs w:val="22"/>
        </w:rPr>
      </w:pPr>
    </w:p>
    <w:p w14:paraId="036EAABA" w14:textId="77777777" w:rsidR="0089144E" w:rsidRPr="000C08F4" w:rsidRDefault="0089144E" w:rsidP="0089144E">
      <w:pPr>
        <w:spacing w:line="360" w:lineRule="auto"/>
        <w:rPr>
          <w:rFonts w:ascii="Arial" w:hAnsi="Arial" w:cs="Arial"/>
          <w:b/>
          <w:sz w:val="22"/>
          <w:szCs w:val="22"/>
        </w:rPr>
      </w:pPr>
      <w:r w:rsidRPr="000C08F4">
        <w:rPr>
          <w:rFonts w:ascii="Arial" w:hAnsi="Arial" w:cs="Arial"/>
          <w:b/>
          <w:sz w:val="22"/>
          <w:szCs w:val="22"/>
        </w:rPr>
        <w:t>Heimischer Breitband-Ausbau so gut wie in den Metropolen</w:t>
      </w:r>
    </w:p>
    <w:p w14:paraId="47985A97" w14:textId="41B3D380" w:rsidR="0089144E" w:rsidRPr="000C08F4" w:rsidRDefault="0089144E" w:rsidP="0089144E">
      <w:pPr>
        <w:spacing w:line="360" w:lineRule="auto"/>
        <w:rPr>
          <w:rFonts w:ascii="Arial" w:hAnsi="Arial" w:cs="Arial"/>
          <w:b/>
          <w:sz w:val="22"/>
          <w:szCs w:val="22"/>
        </w:rPr>
      </w:pPr>
      <w:r>
        <w:rPr>
          <w:rFonts w:ascii="Arial" w:hAnsi="Arial" w:cs="Arial"/>
          <w:b/>
          <w:sz w:val="22"/>
          <w:szCs w:val="22"/>
        </w:rPr>
        <w:t>Förderprogramme greifen zu kurz</w:t>
      </w:r>
      <w:r w:rsidRPr="000C08F4">
        <w:rPr>
          <w:rFonts w:ascii="Arial" w:hAnsi="Arial" w:cs="Arial"/>
          <w:b/>
          <w:sz w:val="22"/>
          <w:szCs w:val="22"/>
        </w:rPr>
        <w:t xml:space="preserve">  - </w:t>
      </w:r>
      <w:r w:rsidR="005347EC">
        <w:rPr>
          <w:rFonts w:ascii="Arial" w:hAnsi="Arial" w:cs="Arial"/>
          <w:b/>
          <w:sz w:val="22"/>
          <w:szCs w:val="22"/>
        </w:rPr>
        <w:t>Glasfaser</w:t>
      </w:r>
      <w:r w:rsidR="00F75855">
        <w:rPr>
          <w:rFonts w:ascii="Arial" w:hAnsi="Arial" w:cs="Arial"/>
          <w:b/>
          <w:sz w:val="22"/>
          <w:szCs w:val="22"/>
        </w:rPr>
        <w:t>-Planung</w:t>
      </w:r>
      <w:r>
        <w:rPr>
          <w:rFonts w:ascii="Arial" w:hAnsi="Arial" w:cs="Arial"/>
          <w:b/>
          <w:sz w:val="22"/>
          <w:szCs w:val="22"/>
        </w:rPr>
        <w:t xml:space="preserve"> </w:t>
      </w:r>
      <w:r w:rsidRPr="000C08F4">
        <w:rPr>
          <w:rFonts w:ascii="Arial" w:hAnsi="Arial" w:cs="Arial"/>
          <w:b/>
          <w:sz w:val="22"/>
          <w:szCs w:val="22"/>
        </w:rPr>
        <w:t xml:space="preserve">im Berchtesgadener Land </w:t>
      </w:r>
    </w:p>
    <w:p w14:paraId="3AD83576" w14:textId="77777777" w:rsidR="0089144E" w:rsidRDefault="0089144E" w:rsidP="0089144E">
      <w:pPr>
        <w:spacing w:line="360" w:lineRule="auto"/>
        <w:rPr>
          <w:rFonts w:ascii="Arial" w:hAnsi="Arial" w:cs="Arial"/>
          <w:b/>
          <w:sz w:val="22"/>
          <w:szCs w:val="22"/>
        </w:rPr>
      </w:pPr>
    </w:p>
    <w:p w14:paraId="1387CB35" w14:textId="77777777" w:rsidR="0089144E" w:rsidRDefault="0089144E" w:rsidP="0089144E">
      <w:pPr>
        <w:spacing w:line="360" w:lineRule="auto"/>
        <w:rPr>
          <w:rFonts w:ascii="Arial" w:hAnsi="Arial" w:cs="Arial"/>
          <w:b/>
          <w:sz w:val="22"/>
          <w:szCs w:val="22"/>
        </w:rPr>
      </w:pPr>
      <w:r w:rsidRPr="000C08F4">
        <w:rPr>
          <w:rFonts w:ascii="Arial" w:hAnsi="Arial" w:cs="Arial"/>
          <w:b/>
          <w:sz w:val="22"/>
          <w:szCs w:val="22"/>
        </w:rPr>
        <w:t xml:space="preserve">Berchtesgadener Land - Der Stand des Breitband-Ausbaus in Südostoberbayern ist </w:t>
      </w:r>
    </w:p>
    <w:p w14:paraId="5B8B73D6" w14:textId="77777777" w:rsidR="0089144E" w:rsidRDefault="0089144E" w:rsidP="0089144E">
      <w:pPr>
        <w:spacing w:line="360" w:lineRule="auto"/>
        <w:rPr>
          <w:rFonts w:ascii="Arial" w:hAnsi="Arial" w:cs="Arial"/>
          <w:b/>
          <w:sz w:val="22"/>
          <w:szCs w:val="22"/>
        </w:rPr>
      </w:pPr>
      <w:r w:rsidRPr="000C08F4">
        <w:rPr>
          <w:rFonts w:ascii="Arial" w:hAnsi="Arial" w:cs="Arial"/>
          <w:b/>
          <w:sz w:val="22"/>
          <w:szCs w:val="22"/>
        </w:rPr>
        <w:t>so gut wie</w:t>
      </w:r>
      <w:r w:rsidR="00D00547">
        <w:rPr>
          <w:rFonts w:ascii="Arial" w:hAnsi="Arial" w:cs="Arial"/>
          <w:b/>
          <w:sz w:val="22"/>
          <w:szCs w:val="22"/>
        </w:rPr>
        <w:t xml:space="preserve"> in den </w:t>
      </w:r>
      <w:r w:rsidR="00D00547" w:rsidRPr="005347EC">
        <w:rPr>
          <w:rFonts w:ascii="Arial" w:hAnsi="Arial" w:cs="Arial"/>
          <w:b/>
          <w:sz w:val="22"/>
          <w:szCs w:val="22"/>
        </w:rPr>
        <w:t xml:space="preserve">Metropolen Nürnberg und </w:t>
      </w:r>
      <w:r w:rsidRPr="005347EC">
        <w:rPr>
          <w:rFonts w:ascii="Arial" w:hAnsi="Arial" w:cs="Arial"/>
          <w:b/>
          <w:sz w:val="22"/>
          <w:szCs w:val="22"/>
        </w:rPr>
        <w:t>München</w:t>
      </w:r>
      <w:r w:rsidRPr="000C08F4">
        <w:rPr>
          <w:rFonts w:ascii="Arial" w:hAnsi="Arial" w:cs="Arial"/>
          <w:b/>
          <w:sz w:val="22"/>
          <w:szCs w:val="22"/>
        </w:rPr>
        <w:t xml:space="preserve">. Das zeigt der Blick auf die aktuelle Karte des Breitbandatlasses des Bundes. </w:t>
      </w:r>
    </w:p>
    <w:p w14:paraId="0FE7D2CE" w14:textId="77777777" w:rsidR="0089144E" w:rsidRPr="000C08F4" w:rsidRDefault="0089144E" w:rsidP="0089144E">
      <w:pPr>
        <w:spacing w:line="360" w:lineRule="auto"/>
        <w:rPr>
          <w:rFonts w:ascii="Arial" w:hAnsi="Arial" w:cs="Arial"/>
          <w:b/>
          <w:sz w:val="22"/>
          <w:szCs w:val="22"/>
        </w:rPr>
      </w:pPr>
    </w:p>
    <w:p w14:paraId="4B8ED831" w14:textId="77777777" w:rsidR="0089144E" w:rsidRDefault="0089144E" w:rsidP="0089144E">
      <w:pPr>
        <w:spacing w:line="360" w:lineRule="auto"/>
        <w:rPr>
          <w:rFonts w:ascii="Arial" w:hAnsi="Arial" w:cs="Arial"/>
          <w:sz w:val="22"/>
          <w:szCs w:val="22"/>
        </w:rPr>
      </w:pPr>
      <w:r>
        <w:rPr>
          <w:rFonts w:ascii="Arial" w:hAnsi="Arial" w:cs="Arial"/>
          <w:sz w:val="22"/>
          <w:szCs w:val="22"/>
        </w:rPr>
        <w:t>Hell</w:t>
      </w:r>
      <w:r w:rsidRPr="000C08F4">
        <w:rPr>
          <w:rFonts w:ascii="Arial" w:hAnsi="Arial" w:cs="Arial"/>
          <w:sz w:val="22"/>
          <w:szCs w:val="22"/>
        </w:rPr>
        <w:t>grün ist Südostoberbayern in</w:t>
      </w:r>
      <w:r>
        <w:rPr>
          <w:rFonts w:ascii="Arial" w:hAnsi="Arial" w:cs="Arial"/>
          <w:sz w:val="22"/>
          <w:szCs w:val="22"/>
        </w:rPr>
        <w:t xml:space="preserve"> der Karte eingefärbt. Die Farbe der Hoffnung ist berechtigt, denn in puncto schnelles Internet ist die Region in Deutschland vorne mit dabei. </w:t>
      </w:r>
      <w:r w:rsidRPr="000C08F4">
        <w:rPr>
          <w:rFonts w:ascii="Arial" w:hAnsi="Arial" w:cs="Arial"/>
          <w:sz w:val="22"/>
          <w:szCs w:val="22"/>
        </w:rPr>
        <w:t>Der Anteil der Netze mit einer Kapazität von mehr als 50 Megabit/Sekunde beträgt 75 bis 95 Prozent und damit Highspeed-</w:t>
      </w:r>
      <w:r w:rsidRPr="005347EC">
        <w:rPr>
          <w:rFonts w:ascii="Arial" w:hAnsi="Arial" w:cs="Arial"/>
          <w:sz w:val="22"/>
          <w:szCs w:val="22"/>
        </w:rPr>
        <w:t>Geschwindigkeit. Der Ausbauzustand ist so gut wie in den deutschen Metropolen.</w:t>
      </w:r>
      <w:r>
        <w:rPr>
          <w:rFonts w:ascii="Arial" w:hAnsi="Arial" w:cs="Arial"/>
          <w:sz w:val="22"/>
          <w:szCs w:val="22"/>
        </w:rPr>
        <w:t xml:space="preserve"> </w:t>
      </w:r>
      <w:r>
        <w:rPr>
          <w:rFonts w:ascii="Arial" w:hAnsi="Arial" w:cs="Arial"/>
          <w:sz w:val="22"/>
          <w:szCs w:val="22"/>
        </w:rPr>
        <w:br/>
      </w:r>
    </w:p>
    <w:p w14:paraId="4208A1D9" w14:textId="77777777" w:rsidR="0089144E" w:rsidRPr="00CA01D2" w:rsidRDefault="0089144E" w:rsidP="0089144E">
      <w:pPr>
        <w:spacing w:line="360" w:lineRule="auto"/>
        <w:rPr>
          <w:rFonts w:ascii="Arial" w:hAnsi="Arial" w:cs="Arial"/>
          <w:b/>
          <w:sz w:val="22"/>
          <w:szCs w:val="22"/>
        </w:rPr>
      </w:pPr>
      <w:r w:rsidRPr="00CA01D2">
        <w:rPr>
          <w:rFonts w:ascii="Arial" w:hAnsi="Arial" w:cs="Arial"/>
          <w:b/>
          <w:sz w:val="22"/>
          <w:szCs w:val="22"/>
        </w:rPr>
        <w:t>Berchtesgadener Land trotz Alpenlage gut versorgt</w:t>
      </w:r>
    </w:p>
    <w:p w14:paraId="6035D7B3" w14:textId="77777777" w:rsidR="0089144E" w:rsidRPr="00125286" w:rsidRDefault="0089144E" w:rsidP="0089144E">
      <w:pPr>
        <w:spacing w:line="360" w:lineRule="auto"/>
        <w:rPr>
          <w:rFonts w:ascii="Arial" w:hAnsi="Arial" w:cs="Arial"/>
          <w:sz w:val="22"/>
          <w:szCs w:val="22"/>
        </w:rPr>
      </w:pPr>
      <w:r>
        <w:rPr>
          <w:rFonts w:ascii="Arial" w:hAnsi="Arial" w:cs="Arial"/>
          <w:sz w:val="22"/>
          <w:szCs w:val="22"/>
        </w:rPr>
        <w:t>Ein Landkreis, der exemplarisch für die Ausbauanstrengungen der vergangenen Jahre in Südostoberbayern steht, ist das Berchtesgadener Land. Seine Alpenlage und viele Streusiedlungen waren keine guten Voraussetzungen für einen schnellen Ausbau mit Kabel. Dennoch ist er gelungen. In nur</w:t>
      </w:r>
      <w:r w:rsidRPr="000C08F4">
        <w:rPr>
          <w:rFonts w:ascii="Arial" w:hAnsi="Arial" w:cs="Arial"/>
          <w:sz w:val="22"/>
          <w:szCs w:val="22"/>
        </w:rPr>
        <w:t xml:space="preserve"> zwei Jah</w:t>
      </w:r>
      <w:r>
        <w:rPr>
          <w:rFonts w:ascii="Arial" w:hAnsi="Arial" w:cs="Arial"/>
          <w:sz w:val="22"/>
          <w:szCs w:val="22"/>
        </w:rPr>
        <w:t xml:space="preserve">ren wurde der allgemeine </w:t>
      </w:r>
      <w:r w:rsidRPr="000C08F4">
        <w:rPr>
          <w:rFonts w:ascii="Arial" w:hAnsi="Arial" w:cs="Arial"/>
          <w:sz w:val="22"/>
          <w:szCs w:val="22"/>
        </w:rPr>
        <w:t>Ausbauzustand</w:t>
      </w:r>
      <w:r>
        <w:rPr>
          <w:rFonts w:ascii="Arial" w:hAnsi="Arial" w:cs="Arial"/>
          <w:sz w:val="22"/>
          <w:szCs w:val="22"/>
        </w:rPr>
        <w:t xml:space="preserve"> im Berchtesgadener Land</w:t>
      </w:r>
      <w:r w:rsidRPr="000C08F4">
        <w:rPr>
          <w:rFonts w:ascii="Arial" w:hAnsi="Arial" w:cs="Arial"/>
          <w:sz w:val="22"/>
          <w:szCs w:val="22"/>
        </w:rPr>
        <w:t xml:space="preserve"> von 16 bis 29 Mbit/Sekunde auf den aktuellen von 50 bis 75 Mbit/Sekunde</w:t>
      </w:r>
      <w:r>
        <w:rPr>
          <w:rFonts w:ascii="Arial" w:hAnsi="Arial" w:cs="Arial"/>
          <w:sz w:val="22"/>
          <w:szCs w:val="22"/>
        </w:rPr>
        <w:t xml:space="preserve"> gesteigert. „Ich freue mich sehr über unsere gute Position in Deutschland. Bei unserer Topographie ist das alles andere als selbstverständlich. D</w:t>
      </w:r>
      <w:r w:rsidRPr="000C08F4">
        <w:rPr>
          <w:rFonts w:ascii="Arial" w:hAnsi="Arial" w:cs="Arial"/>
          <w:sz w:val="22"/>
          <w:szCs w:val="22"/>
        </w:rPr>
        <w:t>ie gemeinsame</w:t>
      </w:r>
      <w:r>
        <w:rPr>
          <w:rFonts w:ascii="Arial" w:hAnsi="Arial" w:cs="Arial"/>
          <w:sz w:val="22"/>
          <w:szCs w:val="22"/>
        </w:rPr>
        <w:t>n</w:t>
      </w:r>
      <w:r w:rsidRPr="000C08F4">
        <w:rPr>
          <w:rFonts w:ascii="Arial" w:hAnsi="Arial" w:cs="Arial"/>
          <w:sz w:val="22"/>
          <w:szCs w:val="22"/>
        </w:rPr>
        <w:t xml:space="preserve"> Anstren</w:t>
      </w:r>
      <w:r>
        <w:rPr>
          <w:rFonts w:ascii="Arial" w:hAnsi="Arial" w:cs="Arial"/>
          <w:sz w:val="22"/>
          <w:szCs w:val="22"/>
        </w:rPr>
        <w:t xml:space="preserve">gungen </w:t>
      </w:r>
      <w:r>
        <w:rPr>
          <w:rFonts w:ascii="Arial" w:hAnsi="Arial" w:cs="Arial"/>
          <w:sz w:val="22"/>
          <w:szCs w:val="22"/>
        </w:rPr>
        <w:lastRenderedPageBreak/>
        <w:t>kommunaler</w:t>
      </w:r>
      <w:r w:rsidRPr="000C08F4">
        <w:rPr>
          <w:rFonts w:ascii="Arial" w:hAnsi="Arial" w:cs="Arial"/>
          <w:sz w:val="22"/>
          <w:szCs w:val="22"/>
        </w:rPr>
        <w:t xml:space="preserve"> Stellen, </w:t>
      </w:r>
      <w:r>
        <w:rPr>
          <w:rFonts w:ascii="Arial" w:hAnsi="Arial" w:cs="Arial"/>
          <w:sz w:val="22"/>
          <w:szCs w:val="22"/>
        </w:rPr>
        <w:t xml:space="preserve">der eigenwirtschaftliche Ausbau durch </w:t>
      </w:r>
      <w:r w:rsidRPr="000C08F4">
        <w:rPr>
          <w:rFonts w:ascii="Arial" w:hAnsi="Arial" w:cs="Arial"/>
          <w:sz w:val="22"/>
          <w:szCs w:val="22"/>
        </w:rPr>
        <w:t>engagierte regionale Versorger und die konsequente Nutzung von Fördergeldern</w:t>
      </w:r>
      <w:r>
        <w:rPr>
          <w:rFonts w:ascii="Arial" w:hAnsi="Arial" w:cs="Arial"/>
          <w:sz w:val="22"/>
          <w:szCs w:val="22"/>
        </w:rPr>
        <w:t xml:space="preserve"> haben sich ausgezahlt“, so der Geschäftsführer der Wirtschaftsförderung Berchtesgadener Land, Dr. Thomas Birner. Der Landkreis in den Alpen habe dennoch noch Lücken. Der WFG-Geschäftsführer: „Diese wollen wir in den kommenden Jahren konsequent schließen</w:t>
      </w:r>
      <w:r>
        <w:rPr>
          <w:rFonts w:ascii="Arial" w:hAnsi="Arial" w:cs="Arial"/>
          <w:color w:val="FF0000"/>
          <w:sz w:val="22"/>
          <w:szCs w:val="22"/>
        </w:rPr>
        <w:t xml:space="preserve">. </w:t>
      </w:r>
      <w:r>
        <w:rPr>
          <w:rFonts w:ascii="Arial" w:hAnsi="Arial" w:cs="Arial"/>
          <w:sz w:val="22"/>
          <w:szCs w:val="22"/>
        </w:rPr>
        <w:t xml:space="preserve">Randgebiete, </w:t>
      </w:r>
      <w:r w:rsidRPr="0089144E">
        <w:rPr>
          <w:rFonts w:ascii="Arial" w:hAnsi="Arial" w:cs="Arial"/>
          <w:sz w:val="22"/>
          <w:szCs w:val="22"/>
        </w:rPr>
        <w:t>abgelegene Gewerbegebiete und sogar einzelne Ortsteile sind noch</w:t>
      </w:r>
      <w:r>
        <w:rPr>
          <w:rFonts w:ascii="Arial" w:hAnsi="Arial" w:cs="Arial"/>
          <w:sz w:val="22"/>
          <w:szCs w:val="22"/>
        </w:rPr>
        <w:t xml:space="preserve"> unterversorgt, sogar</w:t>
      </w:r>
      <w:r w:rsidRPr="0089144E">
        <w:rPr>
          <w:rFonts w:ascii="Arial" w:hAnsi="Arial" w:cs="Arial"/>
          <w:sz w:val="22"/>
          <w:szCs w:val="22"/>
        </w:rPr>
        <w:t xml:space="preserve"> oft unter 16 Mbit/Sekunde.“ Bis 2019 sollen</w:t>
      </w:r>
      <w:r>
        <w:rPr>
          <w:rFonts w:ascii="Arial" w:hAnsi="Arial" w:cs="Arial"/>
          <w:sz w:val="22"/>
          <w:szCs w:val="22"/>
        </w:rPr>
        <w:t xml:space="preserve"> laut Dr. Birner</w:t>
      </w:r>
      <w:r w:rsidRPr="0089144E">
        <w:rPr>
          <w:rFonts w:ascii="Arial" w:hAnsi="Arial" w:cs="Arial"/>
          <w:sz w:val="22"/>
          <w:szCs w:val="22"/>
        </w:rPr>
        <w:t xml:space="preserve"> auch die verbliebenen weißen Flecken im Rahmen des aktuell laufenden Bayerischen Förderprogrammes</w:t>
      </w:r>
      <w:r w:rsidRPr="00CA01D2">
        <w:rPr>
          <w:rFonts w:ascii="Arial" w:hAnsi="Arial" w:cs="Arial"/>
          <w:sz w:val="22"/>
          <w:szCs w:val="22"/>
        </w:rPr>
        <w:t xml:space="preserve"> mit mindestens 50 MB</w:t>
      </w:r>
      <w:r>
        <w:rPr>
          <w:rFonts w:ascii="Arial" w:hAnsi="Arial" w:cs="Arial"/>
          <w:sz w:val="22"/>
          <w:szCs w:val="22"/>
        </w:rPr>
        <w:t xml:space="preserve">it/Sekunde ausgestattet sein. </w:t>
      </w:r>
    </w:p>
    <w:p w14:paraId="0CA0CE04" w14:textId="77777777" w:rsidR="0089144E" w:rsidRDefault="0089144E" w:rsidP="0089144E">
      <w:pPr>
        <w:spacing w:line="360" w:lineRule="auto"/>
        <w:rPr>
          <w:rFonts w:ascii="Arial" w:hAnsi="Arial" w:cs="Arial"/>
          <w:i/>
          <w:color w:val="FF0000"/>
          <w:sz w:val="22"/>
          <w:szCs w:val="22"/>
        </w:rPr>
      </w:pPr>
    </w:p>
    <w:p w14:paraId="100C16B8" w14:textId="1D809908" w:rsidR="0089144E" w:rsidRPr="00CA01D2" w:rsidRDefault="0089144E" w:rsidP="0089144E">
      <w:pPr>
        <w:spacing w:line="360" w:lineRule="auto"/>
        <w:rPr>
          <w:rFonts w:ascii="Arial" w:hAnsi="Arial" w:cs="Arial"/>
          <w:sz w:val="22"/>
          <w:szCs w:val="22"/>
        </w:rPr>
      </w:pPr>
      <w:r w:rsidRPr="000C08F4">
        <w:rPr>
          <w:rFonts w:ascii="Arial" w:hAnsi="Arial" w:cs="Arial"/>
          <w:b/>
          <w:sz w:val="22"/>
          <w:szCs w:val="22"/>
        </w:rPr>
        <w:t>Glasfaser</w:t>
      </w:r>
      <w:r w:rsidR="00F75855">
        <w:rPr>
          <w:rFonts w:ascii="Arial" w:hAnsi="Arial" w:cs="Arial"/>
          <w:b/>
          <w:sz w:val="22"/>
          <w:szCs w:val="22"/>
        </w:rPr>
        <w:t>versorgung</w:t>
      </w:r>
      <w:r w:rsidRPr="000C08F4">
        <w:rPr>
          <w:rFonts w:ascii="Arial" w:hAnsi="Arial" w:cs="Arial"/>
          <w:b/>
          <w:sz w:val="22"/>
          <w:szCs w:val="22"/>
        </w:rPr>
        <w:t xml:space="preserve"> für Unternehmen</w:t>
      </w:r>
      <w:r>
        <w:rPr>
          <w:rFonts w:ascii="Arial" w:hAnsi="Arial" w:cs="Arial"/>
          <w:b/>
          <w:sz w:val="22"/>
          <w:szCs w:val="22"/>
        </w:rPr>
        <w:t xml:space="preserve"> im Berchtesgadener Land</w:t>
      </w:r>
    </w:p>
    <w:p w14:paraId="3AD04B37" w14:textId="7F89F4A6" w:rsidR="0089144E" w:rsidRDefault="0089144E" w:rsidP="0089144E">
      <w:pPr>
        <w:spacing w:line="360" w:lineRule="auto"/>
        <w:rPr>
          <w:rFonts w:ascii="Arial" w:hAnsi="Arial" w:cs="Arial"/>
          <w:sz w:val="22"/>
          <w:szCs w:val="22"/>
        </w:rPr>
      </w:pPr>
      <w:r>
        <w:rPr>
          <w:rFonts w:ascii="Arial" w:hAnsi="Arial" w:cs="Arial"/>
          <w:sz w:val="22"/>
          <w:szCs w:val="22"/>
        </w:rPr>
        <w:t>Die Initialzündung zum Ausbau im Berchtesgadener Land gab vor drei Jahren der Masterplan Breitband</w:t>
      </w:r>
      <w:r w:rsidRPr="00CA01D2">
        <w:rPr>
          <w:rFonts w:ascii="Arial" w:hAnsi="Arial" w:cs="Arial"/>
          <w:sz w:val="22"/>
          <w:szCs w:val="22"/>
        </w:rPr>
        <w:t>, initiiert und durchgeführt</w:t>
      </w:r>
      <w:r>
        <w:rPr>
          <w:rFonts w:ascii="Arial" w:hAnsi="Arial" w:cs="Arial"/>
          <w:sz w:val="22"/>
          <w:szCs w:val="22"/>
        </w:rPr>
        <w:t xml:space="preserve"> von </w:t>
      </w:r>
      <w:r w:rsidRPr="000C08F4">
        <w:rPr>
          <w:rFonts w:ascii="Arial" w:hAnsi="Arial" w:cs="Arial"/>
          <w:sz w:val="22"/>
          <w:szCs w:val="22"/>
        </w:rPr>
        <w:t>Wirtschaftsförderung</w:t>
      </w:r>
      <w:r>
        <w:rPr>
          <w:rFonts w:ascii="Arial" w:hAnsi="Arial" w:cs="Arial"/>
          <w:sz w:val="22"/>
          <w:szCs w:val="22"/>
        </w:rPr>
        <w:t xml:space="preserve"> und Vermessungsamt. Aufgezeigt wurden detaillierte, flächendeckende Ausbaupläne auf mindestens 50 MB/s. „Dieses Etappenziel haben wir </w:t>
      </w:r>
      <w:r w:rsidRPr="0089144E">
        <w:rPr>
          <w:rFonts w:ascii="Arial" w:hAnsi="Arial" w:cs="Arial"/>
          <w:sz w:val="22"/>
          <w:szCs w:val="22"/>
        </w:rPr>
        <w:t>bis Ende 2019</w:t>
      </w:r>
      <w:r>
        <w:rPr>
          <w:rFonts w:ascii="Arial" w:hAnsi="Arial" w:cs="Arial"/>
          <w:sz w:val="22"/>
          <w:szCs w:val="22"/>
        </w:rPr>
        <w:t xml:space="preserve"> erreicht. Das ist aber nicht genug“, betont der WFG-Geschäftsführer. Ein moderner Wirtschaftsraum mit dem Anspruch</w:t>
      </w:r>
      <w:r w:rsidR="006963C3">
        <w:rPr>
          <w:rFonts w:ascii="Arial" w:hAnsi="Arial" w:cs="Arial"/>
          <w:sz w:val="22"/>
          <w:szCs w:val="22"/>
        </w:rPr>
        <w:t>,</w:t>
      </w:r>
      <w:r>
        <w:rPr>
          <w:rFonts w:ascii="Arial" w:hAnsi="Arial" w:cs="Arial"/>
          <w:sz w:val="22"/>
          <w:szCs w:val="22"/>
        </w:rPr>
        <w:t xml:space="preserve"> eine hohe Lebensqualität zu bieten</w:t>
      </w:r>
      <w:r w:rsidR="006963C3">
        <w:rPr>
          <w:rFonts w:ascii="Arial" w:hAnsi="Arial" w:cs="Arial"/>
          <w:sz w:val="22"/>
          <w:szCs w:val="22"/>
        </w:rPr>
        <w:t>,</w:t>
      </w:r>
      <w:r>
        <w:rPr>
          <w:rFonts w:ascii="Arial" w:hAnsi="Arial" w:cs="Arial"/>
          <w:sz w:val="22"/>
          <w:szCs w:val="22"/>
        </w:rPr>
        <w:t xml:space="preserve"> brauche flächendeckenden Glasfaserausbau mit unbegrenzten Geschwindigkeiten. „Beispielsweise werden Arbeitsplätze in den kommenden Jahren immer flexibler werden. Es ist schon heute keine Utopie mehr, Maschinen von zuhause aus zu steuern“, so Dr. Birner. Im Berchtesgadener Land wird bis zum </w:t>
      </w:r>
      <w:r w:rsidRPr="00CA01D2">
        <w:rPr>
          <w:rFonts w:ascii="Arial" w:hAnsi="Arial" w:cs="Arial"/>
          <w:sz w:val="22"/>
          <w:szCs w:val="22"/>
        </w:rPr>
        <w:t>Frühsommer 2018</w:t>
      </w:r>
      <w:r>
        <w:rPr>
          <w:rFonts w:ascii="Arial" w:hAnsi="Arial" w:cs="Arial"/>
          <w:sz w:val="22"/>
          <w:szCs w:val="22"/>
        </w:rPr>
        <w:t xml:space="preserve"> ein zweiter </w:t>
      </w:r>
      <w:r w:rsidR="00F75855">
        <w:rPr>
          <w:rFonts w:ascii="Arial" w:hAnsi="Arial" w:cs="Arial"/>
          <w:sz w:val="22"/>
          <w:szCs w:val="22"/>
        </w:rPr>
        <w:t>Gesamtplan</w:t>
      </w:r>
      <w:r>
        <w:rPr>
          <w:rFonts w:ascii="Arial" w:hAnsi="Arial" w:cs="Arial"/>
          <w:sz w:val="22"/>
          <w:szCs w:val="22"/>
        </w:rPr>
        <w:t xml:space="preserve"> zum Glasfaserausbau vorliegen. </w:t>
      </w:r>
      <w:r w:rsidRPr="000C08F4">
        <w:rPr>
          <w:rFonts w:ascii="Arial" w:hAnsi="Arial" w:cs="Arial"/>
          <w:sz w:val="22"/>
          <w:szCs w:val="22"/>
        </w:rPr>
        <w:t>Zentra</w:t>
      </w:r>
      <w:r>
        <w:rPr>
          <w:rFonts w:ascii="Arial" w:hAnsi="Arial" w:cs="Arial"/>
          <w:sz w:val="22"/>
          <w:szCs w:val="22"/>
        </w:rPr>
        <w:t>ler Punkt ist auf Wunsch der Wirtschaftsförderung die Glasfaser-V</w:t>
      </w:r>
      <w:r w:rsidRPr="000C08F4">
        <w:rPr>
          <w:rFonts w:ascii="Arial" w:hAnsi="Arial" w:cs="Arial"/>
          <w:sz w:val="22"/>
          <w:szCs w:val="22"/>
        </w:rPr>
        <w:t xml:space="preserve">ersorgung der Unternehmen und Gewerbegebiete im Berchtesgadener Land. </w:t>
      </w:r>
      <w:r>
        <w:rPr>
          <w:rFonts w:ascii="Arial" w:hAnsi="Arial" w:cs="Arial"/>
          <w:sz w:val="22"/>
          <w:szCs w:val="22"/>
        </w:rPr>
        <w:t>„</w:t>
      </w:r>
      <w:r w:rsidRPr="0089144E">
        <w:rPr>
          <w:rFonts w:ascii="Arial" w:hAnsi="Arial" w:cs="Arial"/>
          <w:sz w:val="22"/>
          <w:szCs w:val="22"/>
        </w:rPr>
        <w:t>Wir wollen</w:t>
      </w:r>
      <w:r>
        <w:rPr>
          <w:rFonts w:ascii="Arial" w:hAnsi="Arial" w:cs="Arial"/>
          <w:sz w:val="22"/>
          <w:szCs w:val="22"/>
        </w:rPr>
        <w:t xml:space="preserve"> den Ausbauzustand und Vorschläge für den wirtschaftlichen Ausbau aufzeigen“, erklärt der WFG-Geschäftsführer. Bis zum September 2018 können die Kommunen für das Verlegen von Glasfaserkabeln frische Fördergelder beantragen. Eine Voraussetzung für den sogenannten „Höfebonus“ ist, dass Glasfaser mindestens 80 Prozent der Anschlüsse in den Kommunen ausmacht. </w:t>
      </w:r>
      <w:r w:rsidRPr="0089144E">
        <w:rPr>
          <w:rFonts w:ascii="Arial" w:hAnsi="Arial" w:cs="Arial"/>
          <w:sz w:val="22"/>
          <w:szCs w:val="22"/>
        </w:rPr>
        <w:t xml:space="preserve">„Dieses Förderprogramm kommt natürlich nicht nur unseren Unternehmern, sondern allen Bürgern zugute“, betont der WFG-Geschäftsführer. </w:t>
      </w:r>
    </w:p>
    <w:p w14:paraId="63E24390" w14:textId="77777777" w:rsidR="0089144E" w:rsidRDefault="0089144E" w:rsidP="0089144E">
      <w:pPr>
        <w:spacing w:line="360" w:lineRule="auto"/>
        <w:rPr>
          <w:rFonts w:ascii="Arial" w:hAnsi="Arial" w:cs="Arial"/>
          <w:sz w:val="22"/>
          <w:szCs w:val="22"/>
        </w:rPr>
      </w:pPr>
    </w:p>
    <w:p w14:paraId="7A46C932" w14:textId="77777777" w:rsidR="0089144E" w:rsidRPr="00D00547" w:rsidRDefault="0089144E" w:rsidP="00D00547">
      <w:pPr>
        <w:spacing w:line="360" w:lineRule="auto"/>
        <w:rPr>
          <w:rFonts w:ascii="Arial" w:hAnsi="Arial" w:cs="Arial"/>
          <w:b/>
          <w:sz w:val="22"/>
          <w:szCs w:val="22"/>
        </w:rPr>
      </w:pPr>
      <w:r w:rsidRPr="00D00547">
        <w:rPr>
          <w:rFonts w:ascii="Arial" w:hAnsi="Arial" w:cs="Arial"/>
          <w:b/>
          <w:sz w:val="22"/>
          <w:szCs w:val="22"/>
        </w:rPr>
        <w:t>Förderprogramme reichen nicht</w:t>
      </w:r>
    </w:p>
    <w:p w14:paraId="08A173DC" w14:textId="77777777" w:rsidR="00D00547" w:rsidRPr="00D00547" w:rsidRDefault="0089144E" w:rsidP="00D00547">
      <w:pPr>
        <w:spacing w:line="360" w:lineRule="auto"/>
        <w:rPr>
          <w:rFonts w:ascii="Arial" w:hAnsi="Arial" w:cs="Arial"/>
          <w:sz w:val="22"/>
          <w:szCs w:val="22"/>
          <w:lang w:eastAsia="de-DE"/>
        </w:rPr>
      </w:pPr>
      <w:r w:rsidRPr="00D00547">
        <w:rPr>
          <w:rFonts w:ascii="Arial" w:hAnsi="Arial" w:cs="Arial"/>
          <w:sz w:val="22"/>
          <w:szCs w:val="22"/>
        </w:rPr>
        <w:t>Für ihn greift die Förderstruktur allerdings zu kurz. „Sie ermöglicht nach wie vor keinen flächendeckenden Glasfaserausbau, vor allem in mit Kupferleitungen bereits gut versorgten Gebieten. Die</w:t>
      </w:r>
      <w:r w:rsidR="006963C3" w:rsidRPr="00D00547">
        <w:rPr>
          <w:rFonts w:ascii="Arial" w:hAnsi="Arial" w:cs="Arial"/>
          <w:sz w:val="22"/>
          <w:szCs w:val="22"/>
        </w:rPr>
        <w:t>se</w:t>
      </w:r>
      <w:r w:rsidRPr="00D00547">
        <w:rPr>
          <w:rFonts w:ascii="Arial" w:hAnsi="Arial" w:cs="Arial"/>
          <w:sz w:val="22"/>
          <w:szCs w:val="22"/>
        </w:rPr>
        <w:t xml:space="preserve"> sind nicht zukunftssicher. Wir brauchen zukünftig unbedingt Glasfaser in jedem Haushalt</w:t>
      </w:r>
      <w:r w:rsidRPr="005347EC">
        <w:rPr>
          <w:rFonts w:ascii="Arial" w:hAnsi="Arial" w:cs="Arial"/>
          <w:sz w:val="22"/>
          <w:szCs w:val="22"/>
        </w:rPr>
        <w:t>. Außerdem müssen wir uns darauf verlassen können, dass Dienstleister wie die Telekom gemachte</w:t>
      </w:r>
      <w:r w:rsidR="00D00547" w:rsidRPr="005347EC">
        <w:rPr>
          <w:rFonts w:ascii="Arial" w:hAnsi="Arial" w:cs="Arial"/>
          <w:sz w:val="22"/>
          <w:szCs w:val="22"/>
        </w:rPr>
        <w:t xml:space="preserve"> Zusagen einhalten und sich Vorhaben </w:t>
      </w:r>
      <w:r w:rsidR="00D00547" w:rsidRPr="005347EC">
        <w:rPr>
          <w:rFonts w:ascii="Arial" w:hAnsi="Arial" w:cs="Arial"/>
          <w:sz w:val="22"/>
          <w:szCs w:val="22"/>
          <w:lang w:eastAsia="de-DE"/>
        </w:rPr>
        <w:t>nicht stark verzögern, wie das derzeit in manchen Orten der Fall ist.“</w:t>
      </w:r>
    </w:p>
    <w:p w14:paraId="34E67997" w14:textId="77777777" w:rsidR="00D00547" w:rsidRPr="00D00547" w:rsidRDefault="00D00547" w:rsidP="00D00547">
      <w:pPr>
        <w:spacing w:line="360" w:lineRule="auto"/>
        <w:rPr>
          <w:rFonts w:ascii="Arial" w:hAnsi="Arial" w:cs="Arial"/>
          <w:sz w:val="22"/>
          <w:szCs w:val="22"/>
          <w:lang w:eastAsia="de-DE"/>
        </w:rPr>
      </w:pPr>
    </w:p>
    <w:p w14:paraId="6BA25DE4" w14:textId="37221430" w:rsidR="00AE27FA" w:rsidRDefault="00AE27FA" w:rsidP="00AC58A9">
      <w:pPr>
        <w:spacing w:line="360" w:lineRule="auto"/>
        <w:rPr>
          <w:rFonts w:ascii="Arial" w:hAnsi="Arial" w:cs="Arial"/>
          <w:sz w:val="22"/>
          <w:szCs w:val="22"/>
        </w:rPr>
      </w:pPr>
      <w:r>
        <w:rPr>
          <w:rFonts w:ascii="Arial" w:hAnsi="Arial" w:cs="Arial"/>
          <w:sz w:val="22"/>
          <w:szCs w:val="22"/>
        </w:rPr>
        <w:lastRenderedPageBreak/>
        <w:t>Foto Breitbandatlas: Die Karten des Breitbandatlasses</w:t>
      </w:r>
      <w:r w:rsidR="0089144E">
        <w:rPr>
          <w:rFonts w:ascii="Arial" w:hAnsi="Arial" w:cs="Arial"/>
          <w:sz w:val="22"/>
          <w:szCs w:val="22"/>
        </w:rPr>
        <w:t xml:space="preserve"> </w:t>
      </w:r>
      <w:r>
        <w:rPr>
          <w:rFonts w:ascii="Arial" w:hAnsi="Arial" w:cs="Arial"/>
          <w:sz w:val="22"/>
          <w:szCs w:val="22"/>
        </w:rPr>
        <w:t xml:space="preserve">auf den Internetseiten des </w:t>
      </w:r>
      <w:r>
        <w:t xml:space="preserve">Bundesministeriums für Verkehr und digitale Infrastruktur </w:t>
      </w:r>
      <w:r>
        <w:rPr>
          <w:rFonts w:ascii="Arial" w:hAnsi="Arial" w:cs="Arial"/>
          <w:sz w:val="22"/>
          <w:szCs w:val="22"/>
        </w:rPr>
        <w:t xml:space="preserve">zeigen den </w:t>
      </w:r>
      <w:r w:rsidR="0089144E">
        <w:rPr>
          <w:rFonts w:ascii="Arial" w:hAnsi="Arial" w:cs="Arial"/>
          <w:sz w:val="22"/>
          <w:szCs w:val="22"/>
        </w:rPr>
        <w:t>Ausbauzustand</w:t>
      </w:r>
      <w:r>
        <w:rPr>
          <w:rFonts w:ascii="Arial" w:hAnsi="Arial" w:cs="Arial"/>
          <w:sz w:val="22"/>
          <w:szCs w:val="22"/>
        </w:rPr>
        <w:t xml:space="preserve"> in Deutschland</w:t>
      </w:r>
      <w:r w:rsidR="00AC58A9">
        <w:rPr>
          <w:rFonts w:ascii="Arial" w:hAnsi="Arial" w:cs="Arial"/>
          <w:sz w:val="22"/>
          <w:szCs w:val="22"/>
        </w:rPr>
        <w:t>.</w:t>
      </w:r>
      <w:r>
        <w:rPr>
          <w:rFonts w:ascii="Arial" w:hAnsi="Arial" w:cs="Arial"/>
          <w:sz w:val="22"/>
          <w:szCs w:val="22"/>
        </w:rPr>
        <w:t xml:space="preserve"> </w:t>
      </w:r>
    </w:p>
    <w:p w14:paraId="36BD3B0F" w14:textId="3D77C285" w:rsidR="0089144E" w:rsidRPr="006963C3" w:rsidRDefault="00AE27FA" w:rsidP="00AC58A9">
      <w:pPr>
        <w:spacing w:line="360" w:lineRule="auto"/>
        <w:rPr>
          <w:rFonts w:ascii="Arial" w:hAnsi="Arial" w:cs="Arial"/>
          <w:sz w:val="22"/>
          <w:szCs w:val="22"/>
        </w:rPr>
      </w:pPr>
      <w:r>
        <w:t>Scanfoto Credit: Geoinformation © Bundesamt für Kartographie und Geodäsie / © Bundesministerium für Verkehr und Digitale Infrastruktur / © TÜV Rheinland</w:t>
      </w:r>
    </w:p>
    <w:p w14:paraId="148F8166" w14:textId="1FEC12F1" w:rsidR="0089144E" w:rsidRPr="00525934" w:rsidRDefault="00804583" w:rsidP="0089144E">
      <w:pPr>
        <w:spacing w:line="360" w:lineRule="auto"/>
        <w:rPr>
          <w:rFonts w:ascii="Arial" w:hAnsi="Arial" w:cs="Arial"/>
          <w:sz w:val="22"/>
          <w:szCs w:val="22"/>
        </w:rPr>
      </w:pPr>
      <w:r>
        <w:rPr>
          <w:rFonts w:ascii="Arial" w:hAnsi="Arial" w:cs="Arial"/>
          <w:sz w:val="22"/>
          <w:szCs w:val="22"/>
        </w:rPr>
        <w:t>-Text</w:t>
      </w:r>
      <w:bookmarkStart w:id="0" w:name="_GoBack"/>
      <w:bookmarkEnd w:id="0"/>
      <w:r w:rsidR="0089144E" w:rsidRPr="00525934">
        <w:rPr>
          <w:rFonts w:ascii="Arial" w:hAnsi="Arial" w:cs="Arial"/>
          <w:sz w:val="22"/>
          <w:szCs w:val="22"/>
        </w:rPr>
        <w:t xml:space="preserve"> </w:t>
      </w:r>
      <w:r w:rsidR="0089144E">
        <w:rPr>
          <w:rFonts w:ascii="Arial" w:hAnsi="Arial" w:cs="Arial"/>
          <w:sz w:val="22"/>
          <w:szCs w:val="22"/>
        </w:rPr>
        <w:t xml:space="preserve">und Foto </w:t>
      </w:r>
      <w:r w:rsidR="0089144E" w:rsidRPr="00525934">
        <w:rPr>
          <w:rFonts w:ascii="Arial" w:hAnsi="Arial" w:cs="Arial"/>
          <w:sz w:val="22"/>
          <w:szCs w:val="22"/>
        </w:rPr>
        <w:t>honorarfrei</w:t>
      </w:r>
      <w:r w:rsidR="0089144E">
        <w:rPr>
          <w:rFonts w:ascii="Arial" w:hAnsi="Arial" w:cs="Arial"/>
          <w:sz w:val="22"/>
          <w:szCs w:val="22"/>
        </w:rPr>
        <w:t xml:space="preserve"> </w:t>
      </w:r>
      <w:r w:rsidR="0089144E" w:rsidRPr="00525934">
        <w:rPr>
          <w:rFonts w:ascii="Arial" w:hAnsi="Arial" w:cs="Arial"/>
          <w:sz w:val="22"/>
          <w:szCs w:val="22"/>
        </w:rPr>
        <w:t xml:space="preserve">-   </w:t>
      </w:r>
    </w:p>
    <w:p w14:paraId="6063DC73" w14:textId="77777777" w:rsidR="0089144E" w:rsidRPr="00CF46CF" w:rsidRDefault="0089144E" w:rsidP="0089144E">
      <w:pPr>
        <w:spacing w:line="360" w:lineRule="auto"/>
        <w:ind w:right="612"/>
        <w:rPr>
          <w:rFonts w:ascii="Century Gothic" w:hAnsi="Century Gothic" w:cs="Arial"/>
          <w:sz w:val="22"/>
          <w:szCs w:val="22"/>
        </w:rPr>
      </w:pPr>
      <w:r w:rsidRPr="00CF46CF">
        <w:rPr>
          <w:rFonts w:ascii="Century Gothic" w:hAnsi="Century Gothic" w:cs="Arial"/>
          <w:sz w:val="22"/>
          <w:szCs w:val="22"/>
        </w:rPr>
        <w:t>____________________________________________________________________________</w:t>
      </w:r>
    </w:p>
    <w:p w14:paraId="720D2308" w14:textId="77777777" w:rsidR="0089144E" w:rsidRPr="00432342" w:rsidRDefault="0089144E" w:rsidP="0089144E">
      <w:pPr>
        <w:rPr>
          <w:rFonts w:ascii="Arial" w:hAnsi="Arial" w:cs="Arial"/>
          <w:sz w:val="20"/>
          <w:szCs w:val="20"/>
        </w:rPr>
      </w:pPr>
      <w:r w:rsidRPr="00432342">
        <w:rPr>
          <w:rFonts w:ascii="Arial" w:hAnsi="Arial" w:cs="Arial"/>
          <w:b/>
          <w:i/>
          <w:sz w:val="20"/>
          <w:szCs w:val="20"/>
          <w:u w:val="single"/>
        </w:rPr>
        <w:t>Wirt</w:t>
      </w:r>
      <w:r>
        <w:rPr>
          <w:rFonts w:ascii="Arial" w:hAnsi="Arial" w:cs="Arial"/>
          <w:b/>
          <w:i/>
          <w:sz w:val="20"/>
          <w:szCs w:val="20"/>
          <w:u w:val="single"/>
        </w:rPr>
        <w:t>schaftsraum Berchtesgadener Land</w:t>
      </w:r>
      <w:r w:rsidRPr="00432342">
        <w:rPr>
          <w:rFonts w:ascii="Arial" w:hAnsi="Arial" w:cs="Arial"/>
          <w:b/>
          <w:i/>
          <w:sz w:val="20"/>
          <w:szCs w:val="20"/>
          <w:u w:val="single"/>
        </w:rPr>
        <w:br/>
      </w:r>
      <w:r w:rsidRPr="00432342">
        <w:rPr>
          <w:rFonts w:ascii="Arial" w:hAnsi="Arial" w:cs="Arial"/>
          <w:b/>
          <w:sz w:val="20"/>
          <w:szCs w:val="20"/>
        </w:rPr>
        <w:t>Den Wirtschaftsraum Berchtesgadener Land zeichnen aus</w:t>
      </w:r>
      <w:r w:rsidRPr="00432342">
        <w:rPr>
          <w:rFonts w:ascii="Arial" w:hAnsi="Arial" w:cs="Arial"/>
          <w:sz w:val="20"/>
          <w:szCs w:val="20"/>
        </w:rPr>
        <w:t xml:space="preserve"> </w:t>
      </w:r>
    </w:p>
    <w:p w14:paraId="7D05E263" w14:textId="77777777" w:rsidR="0089144E" w:rsidRPr="00432342" w:rsidRDefault="0089144E" w:rsidP="0089144E">
      <w:pPr>
        <w:widowControl w:val="0"/>
        <w:numPr>
          <w:ilvl w:val="0"/>
          <w:numId w:val="3"/>
        </w:numPr>
        <w:suppressAutoHyphens/>
        <w:rPr>
          <w:rFonts w:ascii="Arial" w:hAnsi="Arial" w:cs="Arial"/>
          <w:sz w:val="20"/>
          <w:szCs w:val="20"/>
        </w:rPr>
      </w:pPr>
      <w:r w:rsidRPr="00432342">
        <w:rPr>
          <w:rFonts w:ascii="Arial" w:hAnsi="Arial" w:cs="Arial"/>
          <w:sz w:val="20"/>
          <w:szCs w:val="20"/>
        </w:rPr>
        <w:t>seine Alpenlage</w:t>
      </w:r>
    </w:p>
    <w:p w14:paraId="65CAF32A" w14:textId="77777777" w:rsidR="0089144E" w:rsidRPr="00432342" w:rsidRDefault="0089144E" w:rsidP="0089144E">
      <w:pPr>
        <w:widowControl w:val="0"/>
        <w:numPr>
          <w:ilvl w:val="0"/>
          <w:numId w:val="3"/>
        </w:numPr>
        <w:suppressAutoHyphens/>
        <w:contextualSpacing/>
        <w:rPr>
          <w:rFonts w:ascii="Arial" w:hAnsi="Arial" w:cs="Arial"/>
          <w:b/>
          <w:i/>
          <w:sz w:val="20"/>
          <w:szCs w:val="20"/>
          <w:u w:val="single"/>
        </w:rPr>
      </w:pPr>
      <w:r w:rsidRPr="00432342">
        <w:rPr>
          <w:rFonts w:ascii="Arial" w:hAnsi="Arial" w:cs="Arial"/>
          <w:sz w:val="20"/>
          <w:szCs w:val="20"/>
        </w:rPr>
        <w:t>der Focus auf Lebensqualität und berufliche Selbstentfaltung</w:t>
      </w:r>
    </w:p>
    <w:p w14:paraId="35DF6E32" w14:textId="77777777" w:rsidR="0089144E" w:rsidRPr="00432342" w:rsidRDefault="0089144E" w:rsidP="0089144E">
      <w:pPr>
        <w:widowControl w:val="0"/>
        <w:numPr>
          <w:ilvl w:val="0"/>
          <w:numId w:val="3"/>
        </w:numPr>
        <w:suppressAutoHyphens/>
        <w:contextualSpacing/>
        <w:rPr>
          <w:rFonts w:ascii="Arial" w:hAnsi="Arial" w:cs="Arial"/>
          <w:b/>
          <w:i/>
          <w:sz w:val="20"/>
          <w:szCs w:val="20"/>
          <w:u w:val="single"/>
        </w:rPr>
      </w:pPr>
      <w:r w:rsidRPr="00432342">
        <w:rPr>
          <w:rFonts w:ascii="Arial" w:hAnsi="Arial" w:cs="Arial"/>
          <w:sz w:val="20"/>
          <w:szCs w:val="20"/>
        </w:rPr>
        <w:t>seine direkte Nachbarschaft zu Salzburg.</w:t>
      </w:r>
    </w:p>
    <w:p w14:paraId="57934922" w14:textId="77777777" w:rsidR="0089144E" w:rsidRPr="00432342" w:rsidRDefault="0089144E" w:rsidP="0089144E">
      <w:pPr>
        <w:rPr>
          <w:rFonts w:ascii="Arial" w:hAnsi="Arial" w:cs="Arial"/>
          <w:b/>
          <w:i/>
          <w:sz w:val="20"/>
          <w:szCs w:val="20"/>
          <w:u w:val="single"/>
        </w:rPr>
      </w:pPr>
    </w:p>
    <w:p w14:paraId="48697671" w14:textId="77777777" w:rsidR="0089144E" w:rsidRPr="00432342" w:rsidRDefault="0089144E" w:rsidP="0089144E">
      <w:pPr>
        <w:rPr>
          <w:rFonts w:ascii="Arial" w:hAnsi="Arial" w:cs="Arial"/>
          <w:i/>
          <w:sz w:val="20"/>
          <w:szCs w:val="20"/>
          <w:u w:val="single"/>
        </w:rPr>
      </w:pPr>
      <w:r w:rsidRPr="00432342">
        <w:rPr>
          <w:rFonts w:ascii="Arial" w:hAnsi="Arial" w:cs="Arial"/>
          <w:b/>
          <w:i/>
          <w:sz w:val="20"/>
          <w:szCs w:val="20"/>
          <w:u w:val="single"/>
        </w:rPr>
        <w:t>Wirtschaf</w:t>
      </w:r>
      <w:r>
        <w:rPr>
          <w:rFonts w:ascii="Arial" w:hAnsi="Arial" w:cs="Arial"/>
          <w:b/>
          <w:i/>
          <w:sz w:val="20"/>
          <w:szCs w:val="20"/>
          <w:u w:val="single"/>
        </w:rPr>
        <w:t>t</w:t>
      </w:r>
      <w:r w:rsidRPr="00432342">
        <w:rPr>
          <w:rFonts w:ascii="Arial" w:hAnsi="Arial" w:cs="Arial"/>
          <w:b/>
          <w:i/>
          <w:sz w:val="20"/>
          <w:szCs w:val="20"/>
          <w:u w:val="single"/>
        </w:rPr>
        <w:t>sförderungsgesellschaft Berchtesgadener Land mbH</w:t>
      </w:r>
    </w:p>
    <w:p w14:paraId="10F1A5C5" w14:textId="77777777" w:rsidR="0089144E" w:rsidRPr="00432342" w:rsidRDefault="0089144E" w:rsidP="0089144E">
      <w:pPr>
        <w:rPr>
          <w:rFonts w:ascii="Arial" w:hAnsi="Arial" w:cs="Arial"/>
          <w:color w:val="FF0000"/>
          <w:sz w:val="20"/>
          <w:szCs w:val="20"/>
        </w:rPr>
      </w:pPr>
      <w:r>
        <w:rPr>
          <w:rFonts w:ascii="Arial" w:hAnsi="Arial" w:cs="Arial"/>
          <w:sz w:val="20"/>
          <w:szCs w:val="20"/>
        </w:rPr>
        <w:t>Die Wirtschaftsförderungsgesellschaft Berchtesgadener Land mbH (WFG</w:t>
      </w:r>
      <w:r w:rsidRPr="00432342">
        <w:rPr>
          <w:rFonts w:ascii="Arial" w:hAnsi="Arial" w:cs="Arial"/>
          <w:sz w:val="20"/>
          <w:szCs w:val="20"/>
        </w:rPr>
        <w:t xml:space="preserve"> BGL) ist die Servicegesellschaft für alle Unternehmerinnen und Unternehmer</w:t>
      </w:r>
      <w:r>
        <w:rPr>
          <w:rFonts w:ascii="Arial" w:hAnsi="Arial" w:cs="Arial"/>
          <w:sz w:val="20"/>
          <w:szCs w:val="20"/>
        </w:rPr>
        <w:t xml:space="preserve"> sowie Fachkräfte</w:t>
      </w:r>
      <w:r w:rsidRPr="00432342">
        <w:rPr>
          <w:rFonts w:ascii="Arial" w:hAnsi="Arial" w:cs="Arial"/>
          <w:sz w:val="20"/>
          <w:szCs w:val="20"/>
        </w:rPr>
        <w:t xml:space="preserve">. Diese </w:t>
      </w:r>
      <w:r>
        <w:rPr>
          <w:rFonts w:ascii="Arial" w:hAnsi="Arial" w:cs="Arial"/>
          <w:sz w:val="20"/>
          <w:szCs w:val="20"/>
        </w:rPr>
        <w:t>erhalten die WFG</w:t>
      </w:r>
      <w:r w:rsidRPr="00432342">
        <w:rPr>
          <w:rFonts w:ascii="Arial" w:hAnsi="Arial" w:cs="Arial"/>
          <w:sz w:val="20"/>
          <w:szCs w:val="20"/>
        </w:rPr>
        <w:t>-Leistungen mit Unterstützung der Sparkasse Berchtesgadener Land kostenlos. Die</w:t>
      </w:r>
      <w:r>
        <w:rPr>
          <w:rFonts w:ascii="Arial" w:hAnsi="Arial" w:cs="Arial"/>
          <w:sz w:val="20"/>
          <w:szCs w:val="20"/>
        </w:rPr>
        <w:t xml:space="preserve"> WFG BGL</w:t>
      </w:r>
      <w:r w:rsidRPr="00432342">
        <w:rPr>
          <w:rFonts w:ascii="Arial" w:hAnsi="Arial" w:cs="Arial"/>
          <w:sz w:val="20"/>
          <w:szCs w:val="20"/>
        </w:rPr>
        <w:t xml:space="preserve"> verantwortet außerdem das Standortmarketing des Wirtschaftsraums. </w:t>
      </w:r>
    </w:p>
    <w:p w14:paraId="21712C71" w14:textId="77777777" w:rsidR="0089144E" w:rsidRPr="00432342" w:rsidRDefault="0089144E" w:rsidP="0089144E">
      <w:pPr>
        <w:rPr>
          <w:rFonts w:ascii="Arial" w:hAnsi="Arial" w:cs="Arial"/>
          <w:b/>
          <w:sz w:val="20"/>
          <w:szCs w:val="20"/>
        </w:rPr>
      </w:pPr>
      <w:r>
        <w:rPr>
          <w:rFonts w:ascii="Arial" w:hAnsi="Arial" w:cs="Arial"/>
          <w:b/>
          <w:sz w:val="20"/>
          <w:szCs w:val="20"/>
        </w:rPr>
        <w:t xml:space="preserve">Die Wirtschaftsförderungsgesellschaft Berchtesgadener Land mbH </w:t>
      </w:r>
      <w:r w:rsidRPr="00432342">
        <w:rPr>
          <w:rFonts w:ascii="Arial" w:hAnsi="Arial" w:cs="Arial"/>
          <w:b/>
          <w:sz w:val="20"/>
          <w:szCs w:val="20"/>
        </w:rPr>
        <w:t xml:space="preserve">steht für </w:t>
      </w:r>
    </w:p>
    <w:p w14:paraId="0DC2B588" w14:textId="77777777" w:rsidR="0089144E" w:rsidRPr="00432342" w:rsidRDefault="0089144E" w:rsidP="0089144E">
      <w:pPr>
        <w:widowControl w:val="0"/>
        <w:numPr>
          <w:ilvl w:val="0"/>
          <w:numId w:val="4"/>
        </w:numPr>
        <w:suppressAutoHyphens/>
        <w:rPr>
          <w:rFonts w:ascii="Arial" w:hAnsi="Arial" w:cs="Arial"/>
          <w:sz w:val="20"/>
          <w:szCs w:val="20"/>
        </w:rPr>
      </w:pPr>
      <w:r w:rsidRPr="00432342">
        <w:rPr>
          <w:rFonts w:ascii="Arial" w:hAnsi="Arial" w:cs="Arial"/>
          <w:sz w:val="20"/>
          <w:szCs w:val="20"/>
        </w:rPr>
        <w:t>den kundenorientierten Service für ihre U</w:t>
      </w:r>
      <w:r>
        <w:rPr>
          <w:rFonts w:ascii="Arial" w:hAnsi="Arial" w:cs="Arial"/>
          <w:sz w:val="20"/>
          <w:szCs w:val="20"/>
        </w:rPr>
        <w:t>nternehmerinnen und Unternehmer sowie Fachkräfte</w:t>
      </w:r>
    </w:p>
    <w:p w14:paraId="01BAEB04" w14:textId="77777777" w:rsidR="0089144E" w:rsidRPr="00432342" w:rsidRDefault="0089144E" w:rsidP="0089144E">
      <w:pPr>
        <w:widowControl w:val="0"/>
        <w:numPr>
          <w:ilvl w:val="0"/>
          <w:numId w:val="4"/>
        </w:numPr>
        <w:suppressAutoHyphens/>
        <w:rPr>
          <w:rFonts w:ascii="Arial" w:hAnsi="Arial" w:cs="Arial"/>
          <w:sz w:val="20"/>
          <w:szCs w:val="20"/>
        </w:rPr>
      </w:pPr>
      <w:r w:rsidRPr="00432342">
        <w:rPr>
          <w:rFonts w:ascii="Arial" w:hAnsi="Arial" w:cs="Arial"/>
          <w:sz w:val="20"/>
          <w:szCs w:val="20"/>
        </w:rPr>
        <w:t>Impulse zum Erhalt der Standortqualität</w:t>
      </w:r>
    </w:p>
    <w:p w14:paraId="7AD6AC4D" w14:textId="77777777" w:rsidR="0089144E" w:rsidRPr="00CE5B00" w:rsidRDefault="0089144E" w:rsidP="0089144E">
      <w:pPr>
        <w:widowControl w:val="0"/>
        <w:numPr>
          <w:ilvl w:val="0"/>
          <w:numId w:val="4"/>
        </w:numPr>
        <w:suppressAutoHyphens/>
        <w:rPr>
          <w:rFonts w:ascii="Arial" w:hAnsi="Arial" w:cs="Arial"/>
          <w:sz w:val="20"/>
          <w:szCs w:val="20"/>
        </w:rPr>
      </w:pPr>
      <w:r w:rsidRPr="00432342">
        <w:rPr>
          <w:rFonts w:ascii="Arial" w:hAnsi="Arial" w:cs="Arial"/>
          <w:sz w:val="20"/>
          <w:szCs w:val="20"/>
        </w:rPr>
        <w:t xml:space="preserve">die nachhaltige Entwicklung des Wirtschaftsraums mit hoher regionaler Wertschöpfung. </w:t>
      </w:r>
    </w:p>
    <w:p w14:paraId="189CFA7E" w14:textId="77777777" w:rsidR="00314902" w:rsidRDefault="00314902" w:rsidP="0089144E">
      <w:pPr>
        <w:widowControl w:val="0"/>
        <w:autoSpaceDE w:val="0"/>
        <w:autoSpaceDN w:val="0"/>
        <w:adjustRightInd w:val="0"/>
        <w:spacing w:after="240" w:line="360" w:lineRule="auto"/>
        <w:rPr>
          <w:rFonts w:ascii="Arial" w:hAnsi="Arial" w:cs="Arial"/>
          <w:sz w:val="22"/>
          <w:szCs w:val="22"/>
        </w:rPr>
      </w:pPr>
    </w:p>
    <w:p w14:paraId="38A7D812" w14:textId="64DAD382" w:rsidR="00096151" w:rsidRPr="00CE5B00" w:rsidRDefault="00096151" w:rsidP="005347EC">
      <w:pPr>
        <w:widowControl w:val="0"/>
        <w:suppressAutoHyphens/>
        <w:rPr>
          <w:rFonts w:ascii="Arial" w:hAnsi="Arial" w:cs="Arial"/>
          <w:sz w:val="20"/>
          <w:szCs w:val="20"/>
        </w:rPr>
      </w:pPr>
    </w:p>
    <w:sectPr w:rsidR="00096151" w:rsidRPr="00CE5B00" w:rsidSect="00D205C4">
      <w:pgSz w:w="11905" w:h="16837"/>
      <w:pgMar w:top="1695" w:right="1469"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8E80" w14:textId="77777777" w:rsidR="00A7679B" w:rsidRDefault="00A7679B" w:rsidP="00370F6C">
      <w:r>
        <w:separator/>
      </w:r>
    </w:p>
  </w:endnote>
  <w:endnote w:type="continuationSeparator" w:id="0">
    <w:p w14:paraId="130F52C2" w14:textId="77777777" w:rsidR="00A7679B" w:rsidRDefault="00A7679B" w:rsidP="003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charset w:val="80"/>
    <w:family w:val="auto"/>
    <w:pitch w:val="variable"/>
  </w:font>
  <w:font w:name="CourierNewPSMT">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7662" w14:textId="77777777" w:rsidR="00A7679B" w:rsidRDefault="00A7679B" w:rsidP="00370F6C">
      <w:r>
        <w:separator/>
      </w:r>
    </w:p>
  </w:footnote>
  <w:footnote w:type="continuationSeparator" w:id="0">
    <w:p w14:paraId="7F264D04" w14:textId="77777777" w:rsidR="00A7679B" w:rsidRDefault="00A7679B" w:rsidP="0037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1EA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39D6B0E"/>
    <w:multiLevelType w:val="hybridMultilevel"/>
    <w:tmpl w:val="763C7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215C36"/>
    <w:multiLevelType w:val="hybridMultilevel"/>
    <w:tmpl w:val="84C4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CA"/>
    <w:rsid w:val="00004CC7"/>
    <w:rsid w:val="00004CF8"/>
    <w:rsid w:val="00012D89"/>
    <w:rsid w:val="0001635E"/>
    <w:rsid w:val="00020B72"/>
    <w:rsid w:val="00031A21"/>
    <w:rsid w:val="00032A03"/>
    <w:rsid w:val="000422C5"/>
    <w:rsid w:val="0004672B"/>
    <w:rsid w:val="00056330"/>
    <w:rsid w:val="00065D4A"/>
    <w:rsid w:val="000661DB"/>
    <w:rsid w:val="00096151"/>
    <w:rsid w:val="000965C3"/>
    <w:rsid w:val="0009797B"/>
    <w:rsid w:val="00097C80"/>
    <w:rsid w:val="00097F09"/>
    <w:rsid w:val="000A1126"/>
    <w:rsid w:val="000C08F4"/>
    <w:rsid w:val="000C6A3F"/>
    <w:rsid w:val="000D1315"/>
    <w:rsid w:val="000E2112"/>
    <w:rsid w:val="000F660F"/>
    <w:rsid w:val="000F6B4F"/>
    <w:rsid w:val="0010004C"/>
    <w:rsid w:val="001059C7"/>
    <w:rsid w:val="00105FB4"/>
    <w:rsid w:val="00112035"/>
    <w:rsid w:val="00125286"/>
    <w:rsid w:val="00130B3B"/>
    <w:rsid w:val="00131FFA"/>
    <w:rsid w:val="0013678E"/>
    <w:rsid w:val="001418B7"/>
    <w:rsid w:val="00141BDA"/>
    <w:rsid w:val="001420F4"/>
    <w:rsid w:val="001445E7"/>
    <w:rsid w:val="001520BD"/>
    <w:rsid w:val="00153220"/>
    <w:rsid w:val="00157408"/>
    <w:rsid w:val="001645D5"/>
    <w:rsid w:val="001929FB"/>
    <w:rsid w:val="00192C4F"/>
    <w:rsid w:val="001A069A"/>
    <w:rsid w:val="001D2C8C"/>
    <w:rsid w:val="001E0099"/>
    <w:rsid w:val="001E2AC3"/>
    <w:rsid w:val="00225CFC"/>
    <w:rsid w:val="00227ED8"/>
    <w:rsid w:val="002466D7"/>
    <w:rsid w:val="00250D0C"/>
    <w:rsid w:val="00253F50"/>
    <w:rsid w:val="00262EE2"/>
    <w:rsid w:val="0026682D"/>
    <w:rsid w:val="002724A3"/>
    <w:rsid w:val="00286FA1"/>
    <w:rsid w:val="00295B0E"/>
    <w:rsid w:val="002A3E5E"/>
    <w:rsid w:val="002A50FC"/>
    <w:rsid w:val="002A5787"/>
    <w:rsid w:val="002A6780"/>
    <w:rsid w:val="002B5991"/>
    <w:rsid w:val="002B6748"/>
    <w:rsid w:val="002C454A"/>
    <w:rsid w:val="002D3F2B"/>
    <w:rsid w:val="002F6374"/>
    <w:rsid w:val="00302C6D"/>
    <w:rsid w:val="00314902"/>
    <w:rsid w:val="0033390D"/>
    <w:rsid w:val="00345506"/>
    <w:rsid w:val="00350E37"/>
    <w:rsid w:val="00351AF7"/>
    <w:rsid w:val="003640BB"/>
    <w:rsid w:val="00364145"/>
    <w:rsid w:val="0036534C"/>
    <w:rsid w:val="00370F6C"/>
    <w:rsid w:val="00385036"/>
    <w:rsid w:val="00394677"/>
    <w:rsid w:val="003A23B0"/>
    <w:rsid w:val="003A71EE"/>
    <w:rsid w:val="003B1A34"/>
    <w:rsid w:val="003B7190"/>
    <w:rsid w:val="003C195D"/>
    <w:rsid w:val="003D20CC"/>
    <w:rsid w:val="003D2D6F"/>
    <w:rsid w:val="003D2ECC"/>
    <w:rsid w:val="003D539A"/>
    <w:rsid w:val="003E249E"/>
    <w:rsid w:val="003F024A"/>
    <w:rsid w:val="003F1051"/>
    <w:rsid w:val="003F656D"/>
    <w:rsid w:val="004028BC"/>
    <w:rsid w:val="00402FCB"/>
    <w:rsid w:val="0041038F"/>
    <w:rsid w:val="004263B2"/>
    <w:rsid w:val="0043016C"/>
    <w:rsid w:val="00431CD8"/>
    <w:rsid w:val="00432342"/>
    <w:rsid w:val="00435D3B"/>
    <w:rsid w:val="00436CDD"/>
    <w:rsid w:val="00440463"/>
    <w:rsid w:val="0044660B"/>
    <w:rsid w:val="00450554"/>
    <w:rsid w:val="004541FD"/>
    <w:rsid w:val="00457EB1"/>
    <w:rsid w:val="0046147B"/>
    <w:rsid w:val="00463440"/>
    <w:rsid w:val="0046627D"/>
    <w:rsid w:val="004676D5"/>
    <w:rsid w:val="00474D0B"/>
    <w:rsid w:val="004852AB"/>
    <w:rsid w:val="00495E9D"/>
    <w:rsid w:val="004A306B"/>
    <w:rsid w:val="004A76A0"/>
    <w:rsid w:val="004B4558"/>
    <w:rsid w:val="004B652B"/>
    <w:rsid w:val="004C124F"/>
    <w:rsid w:val="004E0A97"/>
    <w:rsid w:val="004E4B61"/>
    <w:rsid w:val="004E73A4"/>
    <w:rsid w:val="004F0868"/>
    <w:rsid w:val="004F1FD9"/>
    <w:rsid w:val="004F26EC"/>
    <w:rsid w:val="004F2A0D"/>
    <w:rsid w:val="004F6355"/>
    <w:rsid w:val="004F71E3"/>
    <w:rsid w:val="00502C6B"/>
    <w:rsid w:val="005158D3"/>
    <w:rsid w:val="00516047"/>
    <w:rsid w:val="00525934"/>
    <w:rsid w:val="00526F92"/>
    <w:rsid w:val="005321C3"/>
    <w:rsid w:val="00532C4B"/>
    <w:rsid w:val="00532C9B"/>
    <w:rsid w:val="005347EC"/>
    <w:rsid w:val="0053481C"/>
    <w:rsid w:val="00542F8A"/>
    <w:rsid w:val="00545CAF"/>
    <w:rsid w:val="00550C79"/>
    <w:rsid w:val="00557ED2"/>
    <w:rsid w:val="005633AA"/>
    <w:rsid w:val="00570755"/>
    <w:rsid w:val="00577832"/>
    <w:rsid w:val="00577A54"/>
    <w:rsid w:val="00581A8D"/>
    <w:rsid w:val="00583A1E"/>
    <w:rsid w:val="00590F93"/>
    <w:rsid w:val="0059208B"/>
    <w:rsid w:val="005928B4"/>
    <w:rsid w:val="005A0BC1"/>
    <w:rsid w:val="005B4F17"/>
    <w:rsid w:val="005C1308"/>
    <w:rsid w:val="005C575E"/>
    <w:rsid w:val="005D2C21"/>
    <w:rsid w:val="005D4659"/>
    <w:rsid w:val="005E099B"/>
    <w:rsid w:val="005E426A"/>
    <w:rsid w:val="005F104D"/>
    <w:rsid w:val="005F6C4D"/>
    <w:rsid w:val="005F7BE9"/>
    <w:rsid w:val="006040C3"/>
    <w:rsid w:val="0061039B"/>
    <w:rsid w:val="00636CF4"/>
    <w:rsid w:val="0064088D"/>
    <w:rsid w:val="0065508A"/>
    <w:rsid w:val="00681EB6"/>
    <w:rsid w:val="00694AFC"/>
    <w:rsid w:val="006963C3"/>
    <w:rsid w:val="006965C4"/>
    <w:rsid w:val="006A3BF7"/>
    <w:rsid w:val="006B0B1A"/>
    <w:rsid w:val="006B39C5"/>
    <w:rsid w:val="006C77FA"/>
    <w:rsid w:val="006C7AF4"/>
    <w:rsid w:val="006E71F1"/>
    <w:rsid w:val="00714294"/>
    <w:rsid w:val="007274BC"/>
    <w:rsid w:val="007356C8"/>
    <w:rsid w:val="007452CE"/>
    <w:rsid w:val="00756FF2"/>
    <w:rsid w:val="007611FE"/>
    <w:rsid w:val="00765601"/>
    <w:rsid w:val="007658C6"/>
    <w:rsid w:val="00765EE1"/>
    <w:rsid w:val="007662E3"/>
    <w:rsid w:val="00766F75"/>
    <w:rsid w:val="00770736"/>
    <w:rsid w:val="007722BC"/>
    <w:rsid w:val="007778F3"/>
    <w:rsid w:val="00780C8B"/>
    <w:rsid w:val="00790B5B"/>
    <w:rsid w:val="0079129F"/>
    <w:rsid w:val="00794495"/>
    <w:rsid w:val="00797991"/>
    <w:rsid w:val="007A155D"/>
    <w:rsid w:val="007A4637"/>
    <w:rsid w:val="007A4C11"/>
    <w:rsid w:val="007B352E"/>
    <w:rsid w:val="007C1D74"/>
    <w:rsid w:val="007C6012"/>
    <w:rsid w:val="007D113E"/>
    <w:rsid w:val="007D5C78"/>
    <w:rsid w:val="007D67E7"/>
    <w:rsid w:val="007E1376"/>
    <w:rsid w:val="007E192E"/>
    <w:rsid w:val="007F09B7"/>
    <w:rsid w:val="008033FA"/>
    <w:rsid w:val="00804583"/>
    <w:rsid w:val="0081090B"/>
    <w:rsid w:val="00810975"/>
    <w:rsid w:val="0082264C"/>
    <w:rsid w:val="008315DF"/>
    <w:rsid w:val="00843817"/>
    <w:rsid w:val="00843D09"/>
    <w:rsid w:val="00844407"/>
    <w:rsid w:val="00847318"/>
    <w:rsid w:val="00880C48"/>
    <w:rsid w:val="0089144E"/>
    <w:rsid w:val="00891D3E"/>
    <w:rsid w:val="00892063"/>
    <w:rsid w:val="00893F85"/>
    <w:rsid w:val="008A533E"/>
    <w:rsid w:val="008B367F"/>
    <w:rsid w:val="008B5431"/>
    <w:rsid w:val="008B579B"/>
    <w:rsid w:val="008B6D4A"/>
    <w:rsid w:val="008B7804"/>
    <w:rsid w:val="008C17EA"/>
    <w:rsid w:val="008C684C"/>
    <w:rsid w:val="008D3906"/>
    <w:rsid w:val="008D3979"/>
    <w:rsid w:val="008D4C52"/>
    <w:rsid w:val="008F58D8"/>
    <w:rsid w:val="008F7F6D"/>
    <w:rsid w:val="00932ECD"/>
    <w:rsid w:val="00934735"/>
    <w:rsid w:val="009355F9"/>
    <w:rsid w:val="00950A91"/>
    <w:rsid w:val="00957117"/>
    <w:rsid w:val="009731D0"/>
    <w:rsid w:val="00973B66"/>
    <w:rsid w:val="00987902"/>
    <w:rsid w:val="009964F7"/>
    <w:rsid w:val="009A18F9"/>
    <w:rsid w:val="009A370F"/>
    <w:rsid w:val="009A46AB"/>
    <w:rsid w:val="009B3B66"/>
    <w:rsid w:val="009B433F"/>
    <w:rsid w:val="009B74E8"/>
    <w:rsid w:val="009D253C"/>
    <w:rsid w:val="009D2CAE"/>
    <w:rsid w:val="009D6033"/>
    <w:rsid w:val="009F627F"/>
    <w:rsid w:val="00A05D87"/>
    <w:rsid w:val="00A12EC5"/>
    <w:rsid w:val="00A31166"/>
    <w:rsid w:val="00A34842"/>
    <w:rsid w:val="00A34CCB"/>
    <w:rsid w:val="00A4451C"/>
    <w:rsid w:val="00A7679B"/>
    <w:rsid w:val="00A76DED"/>
    <w:rsid w:val="00A8336B"/>
    <w:rsid w:val="00AA2D6C"/>
    <w:rsid w:val="00AA3058"/>
    <w:rsid w:val="00AA4996"/>
    <w:rsid w:val="00AB1999"/>
    <w:rsid w:val="00AC0FF4"/>
    <w:rsid w:val="00AC1F82"/>
    <w:rsid w:val="00AC45F6"/>
    <w:rsid w:val="00AC4BC3"/>
    <w:rsid w:val="00AC58A9"/>
    <w:rsid w:val="00AC68E2"/>
    <w:rsid w:val="00AD6518"/>
    <w:rsid w:val="00AE27FA"/>
    <w:rsid w:val="00AE5AEB"/>
    <w:rsid w:val="00AF5E4E"/>
    <w:rsid w:val="00AF6C69"/>
    <w:rsid w:val="00B12E49"/>
    <w:rsid w:val="00B13242"/>
    <w:rsid w:val="00B141D2"/>
    <w:rsid w:val="00B14561"/>
    <w:rsid w:val="00B1546F"/>
    <w:rsid w:val="00B22E65"/>
    <w:rsid w:val="00B26482"/>
    <w:rsid w:val="00B33EF1"/>
    <w:rsid w:val="00B4582D"/>
    <w:rsid w:val="00B47C75"/>
    <w:rsid w:val="00B50816"/>
    <w:rsid w:val="00B627B4"/>
    <w:rsid w:val="00B62AEE"/>
    <w:rsid w:val="00B676FD"/>
    <w:rsid w:val="00B70A6B"/>
    <w:rsid w:val="00B84271"/>
    <w:rsid w:val="00B85F2B"/>
    <w:rsid w:val="00B918A0"/>
    <w:rsid w:val="00B91C7B"/>
    <w:rsid w:val="00B9563D"/>
    <w:rsid w:val="00BA1935"/>
    <w:rsid w:val="00BA5E98"/>
    <w:rsid w:val="00BA6469"/>
    <w:rsid w:val="00BA704E"/>
    <w:rsid w:val="00BB459F"/>
    <w:rsid w:val="00BD28C9"/>
    <w:rsid w:val="00BE4A7D"/>
    <w:rsid w:val="00BE4E64"/>
    <w:rsid w:val="00BF1D55"/>
    <w:rsid w:val="00C0163C"/>
    <w:rsid w:val="00C03DD3"/>
    <w:rsid w:val="00C05C9F"/>
    <w:rsid w:val="00C36B53"/>
    <w:rsid w:val="00C4462C"/>
    <w:rsid w:val="00C55319"/>
    <w:rsid w:val="00C61E8F"/>
    <w:rsid w:val="00C754A1"/>
    <w:rsid w:val="00C848BB"/>
    <w:rsid w:val="00C84980"/>
    <w:rsid w:val="00C86E4D"/>
    <w:rsid w:val="00C909F9"/>
    <w:rsid w:val="00CA01D2"/>
    <w:rsid w:val="00CA1015"/>
    <w:rsid w:val="00CA1D56"/>
    <w:rsid w:val="00CA7900"/>
    <w:rsid w:val="00CB524F"/>
    <w:rsid w:val="00CD400C"/>
    <w:rsid w:val="00CE3CBD"/>
    <w:rsid w:val="00CE5B00"/>
    <w:rsid w:val="00CE7FD7"/>
    <w:rsid w:val="00CF46CF"/>
    <w:rsid w:val="00CF6D84"/>
    <w:rsid w:val="00CF7A3C"/>
    <w:rsid w:val="00D00547"/>
    <w:rsid w:val="00D00BC3"/>
    <w:rsid w:val="00D03501"/>
    <w:rsid w:val="00D133F2"/>
    <w:rsid w:val="00D205C4"/>
    <w:rsid w:val="00D32841"/>
    <w:rsid w:val="00D463FB"/>
    <w:rsid w:val="00D46985"/>
    <w:rsid w:val="00D54962"/>
    <w:rsid w:val="00D555EB"/>
    <w:rsid w:val="00D558C4"/>
    <w:rsid w:val="00D62602"/>
    <w:rsid w:val="00D63565"/>
    <w:rsid w:val="00D64443"/>
    <w:rsid w:val="00D64F33"/>
    <w:rsid w:val="00D75FE2"/>
    <w:rsid w:val="00D81964"/>
    <w:rsid w:val="00D82852"/>
    <w:rsid w:val="00D94678"/>
    <w:rsid w:val="00D95A2F"/>
    <w:rsid w:val="00DA0A86"/>
    <w:rsid w:val="00DB3F35"/>
    <w:rsid w:val="00DB5CB3"/>
    <w:rsid w:val="00DD56D8"/>
    <w:rsid w:val="00DF3AD3"/>
    <w:rsid w:val="00DF5DB3"/>
    <w:rsid w:val="00E13277"/>
    <w:rsid w:val="00E220E2"/>
    <w:rsid w:val="00E22507"/>
    <w:rsid w:val="00E2278E"/>
    <w:rsid w:val="00E333A3"/>
    <w:rsid w:val="00E34A91"/>
    <w:rsid w:val="00E402C1"/>
    <w:rsid w:val="00E40683"/>
    <w:rsid w:val="00E47243"/>
    <w:rsid w:val="00E475CF"/>
    <w:rsid w:val="00E53DCA"/>
    <w:rsid w:val="00E5786C"/>
    <w:rsid w:val="00E72112"/>
    <w:rsid w:val="00E94C05"/>
    <w:rsid w:val="00E94C95"/>
    <w:rsid w:val="00E94D34"/>
    <w:rsid w:val="00EB779F"/>
    <w:rsid w:val="00EC22D0"/>
    <w:rsid w:val="00EC4172"/>
    <w:rsid w:val="00ED1E90"/>
    <w:rsid w:val="00ED33F9"/>
    <w:rsid w:val="00EE0978"/>
    <w:rsid w:val="00EE4102"/>
    <w:rsid w:val="00EE53C4"/>
    <w:rsid w:val="00EE7B40"/>
    <w:rsid w:val="00EF55A2"/>
    <w:rsid w:val="00F009B2"/>
    <w:rsid w:val="00F0514E"/>
    <w:rsid w:val="00F079D6"/>
    <w:rsid w:val="00F106D3"/>
    <w:rsid w:val="00F10B72"/>
    <w:rsid w:val="00F1522E"/>
    <w:rsid w:val="00F212CF"/>
    <w:rsid w:val="00F423BF"/>
    <w:rsid w:val="00F4662A"/>
    <w:rsid w:val="00F5527C"/>
    <w:rsid w:val="00F5609C"/>
    <w:rsid w:val="00F65447"/>
    <w:rsid w:val="00F75855"/>
    <w:rsid w:val="00F76396"/>
    <w:rsid w:val="00F76ECF"/>
    <w:rsid w:val="00F77762"/>
    <w:rsid w:val="00F77ABE"/>
    <w:rsid w:val="00F8423C"/>
    <w:rsid w:val="00F84803"/>
    <w:rsid w:val="00F85AEC"/>
    <w:rsid w:val="00F90DE1"/>
    <w:rsid w:val="00FA249D"/>
    <w:rsid w:val="00FA72FC"/>
    <w:rsid w:val="00FB303A"/>
    <w:rsid w:val="00FB7859"/>
    <w:rsid w:val="00FC507A"/>
    <w:rsid w:val="00FD3156"/>
    <w:rsid w:val="00FE4EF7"/>
    <w:rsid w:val="00FE7B80"/>
    <w:rsid w:val="00FF2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91004E"/>
  <w15:docId w15:val="{CC305815-32A3-4C59-BF96-8E41071F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5036"/>
    <w:rPr>
      <w:sz w:val="24"/>
      <w:szCs w:val="24"/>
      <w:lang w:eastAsia="ar-SA"/>
    </w:rPr>
  </w:style>
  <w:style w:type="paragraph" w:styleId="berschrift1">
    <w:name w:val="heading 1"/>
    <w:basedOn w:val="Standard"/>
    <w:next w:val="Textkrper"/>
    <w:qFormat/>
    <w:rsid w:val="00385036"/>
    <w:pPr>
      <w:numPr>
        <w:numId w:val="1"/>
      </w:numPr>
      <w:spacing w:before="280" w:after="280"/>
      <w:outlineLvl w:val="0"/>
    </w:pPr>
    <w:rPr>
      <w:b/>
      <w:bCs/>
      <w:kern w:val="1"/>
      <w:sz w:val="48"/>
      <w:szCs w:val="48"/>
    </w:rPr>
  </w:style>
  <w:style w:type="paragraph" w:styleId="berschrift2">
    <w:name w:val="heading 2"/>
    <w:basedOn w:val="Standard"/>
    <w:next w:val="Standard"/>
    <w:link w:val="berschrift2Zchn"/>
    <w:uiPriority w:val="9"/>
    <w:semiHidden/>
    <w:unhideWhenUsed/>
    <w:qFormat/>
    <w:rsid w:val="00CE7F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385036"/>
  </w:style>
  <w:style w:type="character" w:customStyle="1" w:styleId="Absatz-Standardschriftart5">
    <w:name w:val="Absatz-Standardschriftart5"/>
    <w:rsid w:val="00385036"/>
  </w:style>
  <w:style w:type="character" w:customStyle="1" w:styleId="Absatz-Standardschriftart4">
    <w:name w:val="Absatz-Standardschriftart4"/>
    <w:rsid w:val="00385036"/>
  </w:style>
  <w:style w:type="character" w:customStyle="1" w:styleId="WW8Num2z0">
    <w:name w:val="WW8Num2z0"/>
    <w:rsid w:val="00385036"/>
    <w:rPr>
      <w:rFonts w:ascii="Century Gothic" w:eastAsia="Times New Roman" w:hAnsi="Century Gothic" w:cs="Times New Roman"/>
    </w:rPr>
  </w:style>
  <w:style w:type="character" w:customStyle="1" w:styleId="WW-Absatz-Standardschriftart">
    <w:name w:val="WW-Absatz-Standardschriftart"/>
    <w:rsid w:val="00385036"/>
  </w:style>
  <w:style w:type="character" w:customStyle="1" w:styleId="Absatz-Standardschriftart3">
    <w:name w:val="Absatz-Standardschriftart3"/>
    <w:rsid w:val="00385036"/>
  </w:style>
  <w:style w:type="character" w:customStyle="1" w:styleId="Absatz-Standardschriftart2">
    <w:name w:val="Absatz-Standardschriftart2"/>
    <w:rsid w:val="00385036"/>
  </w:style>
  <w:style w:type="character" w:customStyle="1" w:styleId="WW8Num1z0">
    <w:name w:val="WW8Num1z0"/>
    <w:rsid w:val="00385036"/>
    <w:rPr>
      <w:rFonts w:ascii="Arial" w:hAnsi="Arial"/>
    </w:rPr>
  </w:style>
  <w:style w:type="character" w:customStyle="1" w:styleId="WW8Num2z1">
    <w:name w:val="WW8Num2z1"/>
    <w:rsid w:val="00385036"/>
    <w:rPr>
      <w:rFonts w:ascii="Courier New" w:hAnsi="Courier New" w:cs="Courier New"/>
    </w:rPr>
  </w:style>
  <w:style w:type="character" w:customStyle="1" w:styleId="WW8Num2z2">
    <w:name w:val="WW8Num2z2"/>
    <w:rsid w:val="00385036"/>
    <w:rPr>
      <w:rFonts w:ascii="Wingdings" w:hAnsi="Wingdings"/>
    </w:rPr>
  </w:style>
  <w:style w:type="character" w:customStyle="1" w:styleId="WW8Num2z3">
    <w:name w:val="WW8Num2z3"/>
    <w:rsid w:val="00385036"/>
    <w:rPr>
      <w:rFonts w:ascii="Symbol" w:hAnsi="Symbol"/>
    </w:rPr>
  </w:style>
  <w:style w:type="character" w:customStyle="1" w:styleId="Absatz-Standardschriftart1">
    <w:name w:val="Absatz-Standardschriftart1"/>
    <w:rsid w:val="00385036"/>
  </w:style>
  <w:style w:type="character" w:styleId="Hyperlink">
    <w:name w:val="Hyperlink"/>
    <w:rsid w:val="00385036"/>
    <w:rPr>
      <w:color w:val="0000FF"/>
      <w:u w:val="single"/>
    </w:rPr>
  </w:style>
  <w:style w:type="character" w:styleId="Seitenzahl">
    <w:name w:val="page number"/>
    <w:basedOn w:val="Absatz-Standardschriftart1"/>
    <w:rsid w:val="00385036"/>
  </w:style>
  <w:style w:type="character" w:styleId="Fett">
    <w:name w:val="Strong"/>
    <w:uiPriority w:val="22"/>
    <w:qFormat/>
    <w:rsid w:val="00385036"/>
    <w:rPr>
      <w:b/>
      <w:bCs/>
    </w:rPr>
  </w:style>
  <w:style w:type="character" w:styleId="Hervorhebung">
    <w:name w:val="Emphasis"/>
    <w:uiPriority w:val="20"/>
    <w:qFormat/>
    <w:rsid w:val="00385036"/>
    <w:rPr>
      <w:i/>
      <w:iCs/>
    </w:rPr>
  </w:style>
  <w:style w:type="character" w:customStyle="1" w:styleId="KopfzeileZchn">
    <w:name w:val="Kopfzeile Zchn"/>
    <w:rsid w:val="00385036"/>
    <w:rPr>
      <w:sz w:val="24"/>
      <w:szCs w:val="24"/>
    </w:rPr>
  </w:style>
  <w:style w:type="character" w:customStyle="1" w:styleId="FlietextZchn">
    <w:name w:val="Fließtext Zchn"/>
    <w:rsid w:val="00385036"/>
    <w:rPr>
      <w:rFonts w:ascii="Verdana" w:eastAsia="MS ??" w:hAnsi="Verdana" w:cs="CourierNewPSMT"/>
      <w:color w:val="808080"/>
      <w:lang w:val="de-DE"/>
    </w:rPr>
  </w:style>
  <w:style w:type="character" w:customStyle="1" w:styleId="headlinesindex">
    <w:name w:val="headlines_index"/>
    <w:rsid w:val="00385036"/>
  </w:style>
  <w:style w:type="paragraph" w:customStyle="1" w:styleId="berschrift">
    <w:name w:val="Überschrift"/>
    <w:basedOn w:val="Standard"/>
    <w:next w:val="Textkrper"/>
    <w:rsid w:val="00385036"/>
    <w:pPr>
      <w:keepNext/>
      <w:spacing w:before="240" w:after="120"/>
    </w:pPr>
    <w:rPr>
      <w:rFonts w:ascii="Arial" w:eastAsia="Arial" w:hAnsi="Arial" w:cs="Tahoma"/>
      <w:sz w:val="28"/>
      <w:szCs w:val="28"/>
    </w:rPr>
  </w:style>
  <w:style w:type="paragraph" w:styleId="Textkrper">
    <w:name w:val="Body Text"/>
    <w:basedOn w:val="Standard"/>
    <w:rsid w:val="00385036"/>
    <w:pPr>
      <w:spacing w:after="120"/>
    </w:pPr>
  </w:style>
  <w:style w:type="paragraph" w:styleId="Liste">
    <w:name w:val="List"/>
    <w:basedOn w:val="Textkrper"/>
    <w:rsid w:val="00385036"/>
    <w:rPr>
      <w:rFonts w:cs="Tahoma"/>
    </w:rPr>
  </w:style>
  <w:style w:type="paragraph" w:customStyle="1" w:styleId="Beschriftung6">
    <w:name w:val="Beschriftung6"/>
    <w:basedOn w:val="Standard"/>
    <w:rsid w:val="00385036"/>
    <w:pPr>
      <w:suppressLineNumbers/>
      <w:spacing w:before="120" w:after="120"/>
    </w:pPr>
    <w:rPr>
      <w:rFonts w:cs="Tahoma"/>
      <w:i/>
      <w:iCs/>
    </w:rPr>
  </w:style>
  <w:style w:type="paragraph" w:customStyle="1" w:styleId="Verzeichnis">
    <w:name w:val="Verzeichnis"/>
    <w:basedOn w:val="Standard"/>
    <w:rsid w:val="00385036"/>
    <w:pPr>
      <w:suppressLineNumbers/>
    </w:pPr>
    <w:rPr>
      <w:rFonts w:cs="Tahoma"/>
    </w:rPr>
  </w:style>
  <w:style w:type="paragraph" w:customStyle="1" w:styleId="Beschriftung5">
    <w:name w:val="Beschriftung5"/>
    <w:basedOn w:val="Standard"/>
    <w:rsid w:val="00385036"/>
    <w:pPr>
      <w:suppressLineNumbers/>
      <w:spacing w:before="120" w:after="120"/>
    </w:pPr>
    <w:rPr>
      <w:rFonts w:cs="Tahoma"/>
      <w:i/>
      <w:iCs/>
    </w:rPr>
  </w:style>
  <w:style w:type="paragraph" w:customStyle="1" w:styleId="Beschriftung4">
    <w:name w:val="Beschriftung4"/>
    <w:basedOn w:val="Standard"/>
    <w:rsid w:val="00385036"/>
    <w:pPr>
      <w:suppressLineNumbers/>
      <w:spacing w:before="120" w:after="120"/>
    </w:pPr>
    <w:rPr>
      <w:rFonts w:cs="Tahoma"/>
      <w:i/>
      <w:iCs/>
    </w:rPr>
  </w:style>
  <w:style w:type="paragraph" w:customStyle="1" w:styleId="Beschriftung3">
    <w:name w:val="Beschriftung3"/>
    <w:basedOn w:val="Standard"/>
    <w:rsid w:val="00385036"/>
    <w:pPr>
      <w:suppressLineNumbers/>
      <w:spacing w:before="120" w:after="120"/>
    </w:pPr>
    <w:rPr>
      <w:rFonts w:cs="Tahoma"/>
      <w:i/>
      <w:iCs/>
    </w:rPr>
  </w:style>
  <w:style w:type="paragraph" w:customStyle="1" w:styleId="Beschriftung2">
    <w:name w:val="Beschriftung2"/>
    <w:basedOn w:val="Standard"/>
    <w:rsid w:val="00385036"/>
    <w:pPr>
      <w:suppressLineNumbers/>
      <w:spacing w:before="120" w:after="120"/>
    </w:pPr>
    <w:rPr>
      <w:rFonts w:cs="Tahoma"/>
      <w:i/>
      <w:iCs/>
    </w:rPr>
  </w:style>
  <w:style w:type="paragraph" w:customStyle="1" w:styleId="Beschriftung1">
    <w:name w:val="Beschriftung1"/>
    <w:basedOn w:val="Standard"/>
    <w:rsid w:val="00385036"/>
    <w:pPr>
      <w:suppressLineNumbers/>
      <w:spacing w:before="120" w:after="120"/>
    </w:pPr>
    <w:rPr>
      <w:rFonts w:cs="Tahoma"/>
      <w:i/>
      <w:iCs/>
    </w:rPr>
  </w:style>
  <w:style w:type="paragraph" w:styleId="Kopfzeile">
    <w:name w:val="header"/>
    <w:basedOn w:val="Standard"/>
    <w:rsid w:val="00385036"/>
    <w:pPr>
      <w:tabs>
        <w:tab w:val="center" w:pos="4536"/>
        <w:tab w:val="right" w:pos="9072"/>
      </w:tabs>
    </w:pPr>
  </w:style>
  <w:style w:type="paragraph" w:styleId="Fuzeile">
    <w:name w:val="footer"/>
    <w:basedOn w:val="Standard"/>
    <w:rsid w:val="00385036"/>
    <w:pPr>
      <w:tabs>
        <w:tab w:val="center" w:pos="4536"/>
        <w:tab w:val="right" w:pos="9072"/>
      </w:tabs>
    </w:pPr>
  </w:style>
  <w:style w:type="paragraph" w:styleId="Sprechblasentext">
    <w:name w:val="Balloon Text"/>
    <w:basedOn w:val="Standard"/>
    <w:rsid w:val="00385036"/>
    <w:rPr>
      <w:rFonts w:ascii="Tahoma" w:hAnsi="Tahoma" w:cs="Tahoma"/>
      <w:sz w:val="16"/>
      <w:szCs w:val="16"/>
    </w:rPr>
  </w:style>
  <w:style w:type="paragraph" w:styleId="StandardWeb">
    <w:name w:val="Normal (Web)"/>
    <w:basedOn w:val="Standard"/>
    <w:uiPriority w:val="99"/>
    <w:rsid w:val="00385036"/>
    <w:pPr>
      <w:spacing w:before="280" w:after="280"/>
    </w:pPr>
  </w:style>
  <w:style w:type="paragraph" w:customStyle="1" w:styleId="FarbigeListe-Akzent11">
    <w:name w:val="Farbige Liste - Akzent 11"/>
    <w:basedOn w:val="Standard"/>
    <w:qFormat/>
    <w:rsid w:val="00385036"/>
    <w:pPr>
      <w:ind w:left="720"/>
    </w:pPr>
  </w:style>
  <w:style w:type="paragraph" w:customStyle="1" w:styleId="Dokumentstruktur1">
    <w:name w:val="Dokumentstruktur1"/>
    <w:basedOn w:val="Standard"/>
    <w:rsid w:val="00385036"/>
    <w:pPr>
      <w:shd w:val="clear" w:color="auto" w:fill="000080"/>
    </w:pPr>
    <w:rPr>
      <w:rFonts w:ascii="Tahoma" w:hAnsi="Tahoma" w:cs="Tahoma"/>
      <w:sz w:val="20"/>
      <w:szCs w:val="20"/>
    </w:rPr>
  </w:style>
  <w:style w:type="paragraph" w:customStyle="1" w:styleId="Flietext">
    <w:name w:val="Fließtext"/>
    <w:basedOn w:val="Standard"/>
    <w:uiPriority w:val="99"/>
    <w:rsid w:val="00385036"/>
    <w:pPr>
      <w:spacing w:line="360" w:lineRule="auto"/>
      <w:ind w:left="-425"/>
    </w:pPr>
    <w:rPr>
      <w:rFonts w:ascii="Verdana" w:eastAsia="MS ??" w:hAnsi="Verdana" w:cs="CourierNewPSMT"/>
      <w:color w:val="808080"/>
      <w:sz w:val="20"/>
      <w:szCs w:val="20"/>
    </w:rPr>
  </w:style>
  <w:style w:type="paragraph" w:customStyle="1" w:styleId="Rahmeninhalt">
    <w:name w:val="Rahmeninhalt"/>
    <w:basedOn w:val="Textkrper"/>
    <w:rsid w:val="00385036"/>
  </w:style>
  <w:style w:type="paragraph" w:styleId="NurText">
    <w:name w:val="Plain Text"/>
    <w:basedOn w:val="Standard"/>
    <w:link w:val="NurTextZchn"/>
    <w:uiPriority w:val="99"/>
    <w:semiHidden/>
    <w:unhideWhenUsed/>
    <w:rsid w:val="007452C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7452CE"/>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uiPriority w:val="9"/>
    <w:semiHidden/>
    <w:rsid w:val="00CE7FD7"/>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720">
      <w:bodyDiv w:val="1"/>
      <w:marLeft w:val="0"/>
      <w:marRight w:val="0"/>
      <w:marTop w:val="0"/>
      <w:marBottom w:val="0"/>
      <w:divBdr>
        <w:top w:val="none" w:sz="0" w:space="0" w:color="auto"/>
        <w:left w:val="none" w:sz="0" w:space="0" w:color="auto"/>
        <w:bottom w:val="none" w:sz="0" w:space="0" w:color="auto"/>
        <w:right w:val="none" w:sz="0" w:space="0" w:color="auto"/>
      </w:divBdr>
    </w:div>
    <w:div w:id="219439680">
      <w:bodyDiv w:val="1"/>
      <w:marLeft w:val="0"/>
      <w:marRight w:val="0"/>
      <w:marTop w:val="0"/>
      <w:marBottom w:val="0"/>
      <w:divBdr>
        <w:top w:val="none" w:sz="0" w:space="0" w:color="auto"/>
        <w:left w:val="none" w:sz="0" w:space="0" w:color="auto"/>
        <w:bottom w:val="none" w:sz="0" w:space="0" w:color="auto"/>
        <w:right w:val="none" w:sz="0" w:space="0" w:color="auto"/>
      </w:divBdr>
    </w:div>
    <w:div w:id="312491382">
      <w:bodyDiv w:val="1"/>
      <w:marLeft w:val="0"/>
      <w:marRight w:val="0"/>
      <w:marTop w:val="0"/>
      <w:marBottom w:val="0"/>
      <w:divBdr>
        <w:top w:val="none" w:sz="0" w:space="0" w:color="auto"/>
        <w:left w:val="none" w:sz="0" w:space="0" w:color="auto"/>
        <w:bottom w:val="none" w:sz="0" w:space="0" w:color="auto"/>
        <w:right w:val="none" w:sz="0" w:space="0" w:color="auto"/>
      </w:divBdr>
    </w:div>
    <w:div w:id="404184880">
      <w:bodyDiv w:val="1"/>
      <w:marLeft w:val="0"/>
      <w:marRight w:val="0"/>
      <w:marTop w:val="0"/>
      <w:marBottom w:val="0"/>
      <w:divBdr>
        <w:top w:val="none" w:sz="0" w:space="0" w:color="auto"/>
        <w:left w:val="none" w:sz="0" w:space="0" w:color="auto"/>
        <w:bottom w:val="none" w:sz="0" w:space="0" w:color="auto"/>
        <w:right w:val="none" w:sz="0" w:space="0" w:color="auto"/>
      </w:divBdr>
    </w:div>
    <w:div w:id="544369610">
      <w:bodyDiv w:val="1"/>
      <w:marLeft w:val="0"/>
      <w:marRight w:val="0"/>
      <w:marTop w:val="0"/>
      <w:marBottom w:val="0"/>
      <w:divBdr>
        <w:top w:val="none" w:sz="0" w:space="0" w:color="auto"/>
        <w:left w:val="none" w:sz="0" w:space="0" w:color="auto"/>
        <w:bottom w:val="none" w:sz="0" w:space="0" w:color="auto"/>
        <w:right w:val="none" w:sz="0" w:space="0" w:color="auto"/>
      </w:divBdr>
    </w:div>
    <w:div w:id="665018245">
      <w:bodyDiv w:val="1"/>
      <w:marLeft w:val="0"/>
      <w:marRight w:val="0"/>
      <w:marTop w:val="0"/>
      <w:marBottom w:val="0"/>
      <w:divBdr>
        <w:top w:val="none" w:sz="0" w:space="0" w:color="auto"/>
        <w:left w:val="none" w:sz="0" w:space="0" w:color="auto"/>
        <w:bottom w:val="none" w:sz="0" w:space="0" w:color="auto"/>
        <w:right w:val="none" w:sz="0" w:space="0" w:color="auto"/>
      </w:divBdr>
    </w:div>
    <w:div w:id="1037704303">
      <w:bodyDiv w:val="1"/>
      <w:marLeft w:val="0"/>
      <w:marRight w:val="0"/>
      <w:marTop w:val="0"/>
      <w:marBottom w:val="0"/>
      <w:divBdr>
        <w:top w:val="none" w:sz="0" w:space="0" w:color="auto"/>
        <w:left w:val="none" w:sz="0" w:space="0" w:color="auto"/>
        <w:bottom w:val="none" w:sz="0" w:space="0" w:color="auto"/>
        <w:right w:val="none" w:sz="0" w:space="0" w:color="auto"/>
      </w:divBdr>
    </w:div>
    <w:div w:id="1477800886">
      <w:bodyDiv w:val="1"/>
      <w:marLeft w:val="0"/>
      <w:marRight w:val="0"/>
      <w:marTop w:val="0"/>
      <w:marBottom w:val="0"/>
      <w:divBdr>
        <w:top w:val="none" w:sz="0" w:space="0" w:color="auto"/>
        <w:left w:val="none" w:sz="0" w:space="0" w:color="auto"/>
        <w:bottom w:val="none" w:sz="0" w:space="0" w:color="auto"/>
        <w:right w:val="none" w:sz="0" w:space="0" w:color="auto"/>
      </w:divBdr>
    </w:div>
    <w:div w:id="1534726165">
      <w:bodyDiv w:val="1"/>
      <w:marLeft w:val="0"/>
      <w:marRight w:val="0"/>
      <w:marTop w:val="0"/>
      <w:marBottom w:val="0"/>
      <w:divBdr>
        <w:top w:val="none" w:sz="0" w:space="0" w:color="auto"/>
        <w:left w:val="none" w:sz="0" w:space="0" w:color="auto"/>
        <w:bottom w:val="none" w:sz="0" w:space="0" w:color="auto"/>
        <w:right w:val="none" w:sz="0" w:space="0" w:color="auto"/>
      </w:divBdr>
      <w:divsChild>
        <w:div w:id="1437018646">
          <w:marLeft w:val="0"/>
          <w:marRight w:val="0"/>
          <w:marTop w:val="0"/>
          <w:marBottom w:val="0"/>
          <w:divBdr>
            <w:top w:val="none" w:sz="0" w:space="0" w:color="auto"/>
            <w:left w:val="none" w:sz="0" w:space="0" w:color="auto"/>
            <w:bottom w:val="none" w:sz="0" w:space="0" w:color="auto"/>
            <w:right w:val="none" w:sz="0" w:space="0" w:color="auto"/>
          </w:divBdr>
        </w:div>
        <w:div w:id="643778604">
          <w:marLeft w:val="0"/>
          <w:marRight w:val="0"/>
          <w:marTop w:val="0"/>
          <w:marBottom w:val="0"/>
          <w:divBdr>
            <w:top w:val="none" w:sz="0" w:space="0" w:color="auto"/>
            <w:left w:val="none" w:sz="0" w:space="0" w:color="auto"/>
            <w:bottom w:val="none" w:sz="0" w:space="0" w:color="auto"/>
            <w:right w:val="none" w:sz="0" w:space="0" w:color="auto"/>
          </w:divBdr>
        </w:div>
      </w:divsChild>
    </w:div>
    <w:div w:id="2001352345">
      <w:bodyDiv w:val="1"/>
      <w:marLeft w:val="0"/>
      <w:marRight w:val="0"/>
      <w:marTop w:val="0"/>
      <w:marBottom w:val="0"/>
      <w:divBdr>
        <w:top w:val="none" w:sz="0" w:space="0" w:color="auto"/>
        <w:left w:val="none" w:sz="0" w:space="0" w:color="auto"/>
        <w:bottom w:val="none" w:sz="0" w:space="0" w:color="auto"/>
        <w:right w:val="none" w:sz="0" w:space="0" w:color="auto"/>
      </w:divBdr>
    </w:div>
    <w:div w:id="2041586362">
      <w:bodyDiv w:val="1"/>
      <w:marLeft w:val="0"/>
      <w:marRight w:val="0"/>
      <w:marTop w:val="0"/>
      <w:marBottom w:val="0"/>
      <w:divBdr>
        <w:top w:val="none" w:sz="0" w:space="0" w:color="auto"/>
        <w:left w:val="none" w:sz="0" w:space="0" w:color="auto"/>
        <w:bottom w:val="none" w:sz="0" w:space="0" w:color="auto"/>
        <w:right w:val="none" w:sz="0" w:space="0" w:color="auto"/>
      </w:divBdr>
    </w:div>
    <w:div w:id="21126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8FCA-4020-44C5-BBB5-6E4AD2F9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VC</Company>
  <LinksUpToDate>false</LinksUpToDate>
  <CharactersWithSpaces>5655</CharactersWithSpaces>
  <SharedDoc>false</SharedDoc>
  <HLinks>
    <vt:vector size="6" baseType="variant">
      <vt:variant>
        <vt:i4>7405815</vt:i4>
      </vt:variant>
      <vt:variant>
        <vt:i4>0</vt:i4>
      </vt:variant>
      <vt:variant>
        <vt:i4>0</vt:i4>
      </vt:variant>
      <vt:variant>
        <vt:i4>5</vt:i4>
      </vt:variant>
      <vt:variant>
        <vt:lpwstr>http://www.bundeswehr.de/Berufsförderungsdienst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Jasmin Weidenhammer</cp:lastModifiedBy>
  <cp:revision>3</cp:revision>
  <cp:lastPrinted>2017-01-16T07:12:00Z</cp:lastPrinted>
  <dcterms:created xsi:type="dcterms:W3CDTF">2017-11-03T07:50:00Z</dcterms:created>
  <dcterms:modified xsi:type="dcterms:W3CDTF">2017-11-03T08:01:00Z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