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151" w:rsidRDefault="007D67E7" w:rsidP="005B4F17">
      <w:pPr>
        <w:spacing w:line="360" w:lineRule="auto"/>
        <w:rPr>
          <w:rFonts w:ascii="Century Gothic" w:hAnsi="Century Gothic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A18FFE3" wp14:editId="4C1D56AB">
                <wp:simplePos x="0" y="0"/>
                <wp:positionH relativeFrom="column">
                  <wp:posOffset>-114300</wp:posOffset>
                </wp:positionH>
                <wp:positionV relativeFrom="paragraph">
                  <wp:posOffset>-734695</wp:posOffset>
                </wp:positionV>
                <wp:extent cx="6282055" cy="4325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32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44E" w:rsidRDefault="0089144E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89144E" w:rsidRDefault="0089144E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89144E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144E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144E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144E" w:rsidRDefault="0089144E" w:rsidP="00F4662A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4B9E6C29" wp14:editId="17A8491D">
                                  <wp:extent cx="2647949" cy="10668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g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6487" cy="1066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44E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144E" w:rsidRPr="00F4662A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F4662A">
                              <w:rPr>
                                <w:rFonts w:ascii="Arial" w:hAnsi="Arial" w:cs="Arial"/>
                                <w:b/>
                              </w:rPr>
                              <w:t>Wirtschaftsförderungsgesellschaft Berchtesgadener Land mbH</w:t>
                            </w:r>
                            <w:r w:rsidRPr="00F466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4662A">
                              <w:rPr>
                                <w:rFonts w:ascii="Arial" w:hAnsi="Arial" w:cs="Arial"/>
                              </w:rPr>
                              <w:br/>
                              <w:t xml:space="preserve">Sägewerkstr. </w:t>
                            </w:r>
                            <w:r w:rsidRPr="00F4662A">
                              <w:rPr>
                                <w:rFonts w:ascii="Arial" w:hAnsi="Arial" w:cs="Arial"/>
                                <w:lang w:val="it-IT"/>
                              </w:rPr>
                              <w:t>3|im Techno-Z, 83395 Freilassing</w:t>
                            </w:r>
                          </w:p>
                          <w:p w:rsidR="0089144E" w:rsidRPr="00432342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89144E" w:rsidRPr="00432342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89144E" w:rsidRPr="00F4662A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proofErr w:type="spellStart"/>
                            <w:r w:rsidRPr="00F4662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it-IT"/>
                              </w:rPr>
                              <w:t>Pressemitteilung</w:t>
                            </w:r>
                            <w:proofErr w:type="spellEnd"/>
                          </w:p>
                          <w:p w:rsidR="0089144E" w:rsidRPr="00432342" w:rsidRDefault="0089144E" w:rsidP="0043234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9144E" w:rsidRPr="00432342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9144E" w:rsidRPr="00155070" w:rsidRDefault="00CA1A17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5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Verantwortlich </w:t>
                            </w:r>
                            <w:proofErr w:type="spellStart"/>
                            <w:r w:rsidRPr="00155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i.S.d.P</w:t>
                            </w:r>
                            <w:proofErr w:type="spellEnd"/>
                            <w:r w:rsidRPr="00155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9144E" w:rsidRPr="00155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89144E" w:rsidRPr="001550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9144E" w:rsidRPr="00155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="0089144E" w:rsidRPr="001550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9144E" w:rsidRPr="001550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  <w:p w:rsidR="0089144E" w:rsidRPr="00D82852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50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 Thomas Birner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thomas.birner</w:t>
                            </w:r>
                            <w:r w:rsidR="00173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@berchtesgadener-land</w:t>
                            </w:r>
                            <w:r w:rsidRPr="00D828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.de</w:t>
                            </w:r>
                            <w:r w:rsidRPr="00D828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+49(0)8654 / 77 50-0</w:t>
                            </w:r>
                          </w:p>
                          <w:p w:rsidR="0089144E" w:rsidRPr="00432342" w:rsidRDefault="0089144E" w:rsidP="008D3906">
                            <w:pPr>
                              <w:pStyle w:val="Kopfzeile"/>
                              <w:ind w:left="778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Telefax:</w:t>
                            </w:r>
                          </w:p>
                          <w:p w:rsidR="0089144E" w:rsidRPr="00432342" w:rsidRDefault="0089144E" w:rsidP="008D3906">
                            <w:pPr>
                              <w:pStyle w:val="Kopfzeile"/>
                              <w:tabs>
                                <w:tab w:val="clear" w:pos="4536"/>
                                <w:tab w:val="center" w:pos="723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+49(0)8654 / 77 50-15</w:t>
                            </w:r>
                          </w:p>
                          <w:p w:rsidR="0089144E" w:rsidRPr="00432342" w:rsidRDefault="0089144E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</w:p>
                          <w:p w:rsidR="0089144E" w:rsidRPr="00432342" w:rsidRDefault="0089144E" w:rsidP="00D6260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87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790A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</w:t>
                            </w:r>
                            <w:r w:rsidR="00501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.12</w:t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.2017</w:t>
                            </w:r>
                          </w:p>
                          <w:p w:rsidR="0089144E" w:rsidRDefault="008914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7.85pt;width:494.65pt;height:340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x8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" stroked="f">
                <v:textbox inset="0,0,0,0">
                  <w:txbxContent>
                    <w:p w:rsidR="0089144E" w:rsidRDefault="0089144E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89144E" w:rsidRDefault="0089144E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89144E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9144E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9144E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9144E" w:rsidRDefault="0089144E" w:rsidP="00F4662A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4B9E6C29" wp14:editId="17A8491D">
                            <wp:extent cx="2647949" cy="10668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g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6487" cy="1066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44E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9144E" w:rsidRPr="00F4662A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F4662A">
                        <w:rPr>
                          <w:rFonts w:ascii="Arial" w:hAnsi="Arial" w:cs="Arial"/>
                          <w:b/>
                        </w:rPr>
                        <w:t>Wirtschaftsförderungsgesellschaft Berchtesgadener Land mbH</w:t>
                      </w:r>
                      <w:r w:rsidRPr="00F4662A">
                        <w:rPr>
                          <w:rFonts w:ascii="Arial" w:hAnsi="Arial" w:cs="Arial"/>
                        </w:rPr>
                        <w:t xml:space="preserve"> </w:t>
                      </w:r>
                      <w:r w:rsidRPr="00F4662A">
                        <w:rPr>
                          <w:rFonts w:ascii="Arial" w:hAnsi="Arial" w:cs="Arial"/>
                        </w:rPr>
                        <w:br/>
                        <w:t xml:space="preserve">Sägewerkstr. </w:t>
                      </w:r>
                      <w:r w:rsidRPr="00F4662A">
                        <w:rPr>
                          <w:rFonts w:ascii="Arial" w:hAnsi="Arial" w:cs="Arial"/>
                          <w:lang w:val="it-IT"/>
                        </w:rPr>
                        <w:t>3|im Techno-Z, 83395 Freilassing</w:t>
                      </w:r>
                    </w:p>
                    <w:p w:rsidR="0089144E" w:rsidRPr="00432342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89144E" w:rsidRPr="00432342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:rsidR="0089144E" w:rsidRPr="00F4662A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it-IT"/>
                        </w:rPr>
                      </w:pPr>
                      <w:proofErr w:type="spellStart"/>
                      <w:r w:rsidRPr="00F4662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it-IT"/>
                        </w:rPr>
                        <w:t>Pressemitteilung</w:t>
                      </w:r>
                      <w:proofErr w:type="spellEnd"/>
                    </w:p>
                    <w:p w:rsidR="0089144E" w:rsidRPr="00432342" w:rsidRDefault="0089144E" w:rsidP="0043234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9144E" w:rsidRPr="00432342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9144E" w:rsidRPr="00155070" w:rsidRDefault="00CA1A17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5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Verantwortlich </w:t>
                      </w:r>
                      <w:proofErr w:type="spellStart"/>
                      <w:r w:rsidRPr="00155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i.S.d.P</w:t>
                      </w:r>
                      <w:proofErr w:type="spellEnd"/>
                      <w:r w:rsidRPr="00155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 w:rsidR="0089144E" w:rsidRPr="00155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89144E" w:rsidRPr="0015507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9144E" w:rsidRPr="00155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E-Mail:</w:t>
                      </w:r>
                      <w:r w:rsidR="0089144E" w:rsidRPr="0015507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9144E" w:rsidRPr="001550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Telefon:</w:t>
                      </w:r>
                    </w:p>
                    <w:p w:rsidR="0089144E" w:rsidRPr="00D82852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5070">
                        <w:rPr>
                          <w:rFonts w:ascii="Arial" w:hAnsi="Arial" w:cs="Arial"/>
                          <w:sz w:val="22"/>
                          <w:szCs w:val="22"/>
                        </w:rPr>
                        <w:t>Dr. Thomas Birner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thomas.birner</w:t>
                      </w:r>
                      <w:r w:rsidR="001732FF">
                        <w:rPr>
                          <w:rFonts w:ascii="Arial" w:hAnsi="Arial" w:cs="Arial"/>
                          <w:sz w:val="22"/>
                          <w:szCs w:val="22"/>
                        </w:rPr>
                        <w:t>@berchtesgadener-land</w:t>
                      </w:r>
                      <w:r w:rsidRPr="00D82852">
                        <w:rPr>
                          <w:rFonts w:ascii="Arial" w:hAnsi="Arial" w:cs="Arial"/>
                          <w:sz w:val="22"/>
                          <w:szCs w:val="22"/>
                        </w:rPr>
                        <w:t>.de</w:t>
                      </w:r>
                      <w:r w:rsidRPr="00D8285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+49(0)8654 / 77 50-0</w:t>
                      </w:r>
                    </w:p>
                    <w:p w:rsidR="0089144E" w:rsidRPr="00432342" w:rsidRDefault="0089144E" w:rsidP="008D3906">
                      <w:pPr>
                        <w:pStyle w:val="Kopfzeile"/>
                        <w:ind w:left="778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Telefax:</w:t>
                      </w:r>
                    </w:p>
                    <w:p w:rsidR="0089144E" w:rsidRPr="00432342" w:rsidRDefault="0089144E" w:rsidP="008D3906">
                      <w:pPr>
                        <w:pStyle w:val="Kopfzeile"/>
                        <w:tabs>
                          <w:tab w:val="clear" w:pos="4536"/>
                          <w:tab w:val="center" w:pos="723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+49(0)8654 / 77 50-15</w:t>
                      </w:r>
                    </w:p>
                    <w:p w:rsidR="0089144E" w:rsidRPr="00432342" w:rsidRDefault="0089144E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Datum:</w:t>
                      </w:r>
                    </w:p>
                    <w:p w:rsidR="0089144E" w:rsidRPr="00432342" w:rsidRDefault="0089144E" w:rsidP="00D6260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87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790A55">
                        <w:rPr>
                          <w:rFonts w:ascii="Arial" w:hAnsi="Arial" w:cs="Arial"/>
                          <w:sz w:val="22"/>
                          <w:szCs w:val="22"/>
                        </w:rPr>
                        <w:t>05</w:t>
                      </w:r>
                      <w:r w:rsidR="00501EA4">
                        <w:rPr>
                          <w:rFonts w:ascii="Arial" w:hAnsi="Arial" w:cs="Arial"/>
                          <w:sz w:val="22"/>
                          <w:szCs w:val="22"/>
                        </w:rPr>
                        <w:t>.12</w:t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.2017</w:t>
                      </w:r>
                    </w:p>
                    <w:p w:rsidR="0089144E" w:rsidRDefault="0089144E"/>
                  </w:txbxContent>
                </v:textbox>
              </v:shape>
            </w:pict>
          </mc:Fallback>
        </mc:AlternateContent>
      </w: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Pr="00525934" w:rsidRDefault="00096151" w:rsidP="00D555EB">
      <w:pPr>
        <w:spacing w:line="360" w:lineRule="auto"/>
        <w:ind w:left="1134" w:right="1134"/>
        <w:rPr>
          <w:rFonts w:ascii="Arial" w:hAnsi="Arial" w:cs="Arial"/>
        </w:rPr>
      </w:pPr>
    </w:p>
    <w:p w:rsidR="0089144E" w:rsidRPr="000C08F4" w:rsidRDefault="006C77FA" w:rsidP="0089144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Lederhosentraining gewinnt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alpine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Tage in Berchtesgaden</w:t>
      </w:r>
      <w:r w:rsidR="007E137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9144E" w:rsidRPr="000C08F4">
        <w:rPr>
          <w:rFonts w:ascii="Arial" w:hAnsi="Arial" w:cs="Arial"/>
          <w:b/>
          <w:sz w:val="22"/>
          <w:szCs w:val="22"/>
        </w:rPr>
        <w:t>Heimischer Breitband-Ausbau so gut wie in den Metropolen</w:t>
      </w:r>
    </w:p>
    <w:p w:rsidR="0089144E" w:rsidRPr="000C08F4" w:rsidRDefault="0089144E" w:rsidP="0089144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Bayerische Förderprogramme greifen zu kurz</w:t>
      </w:r>
      <w:r w:rsidRPr="000C08F4">
        <w:rPr>
          <w:rFonts w:ascii="Arial" w:hAnsi="Arial" w:cs="Arial"/>
          <w:b/>
          <w:sz w:val="22"/>
          <w:szCs w:val="22"/>
        </w:rPr>
        <w:t xml:space="preserve">  - </w:t>
      </w:r>
      <w:r>
        <w:rPr>
          <w:rFonts w:ascii="Arial" w:hAnsi="Arial" w:cs="Arial"/>
          <w:b/>
          <w:sz w:val="22"/>
          <w:szCs w:val="22"/>
        </w:rPr>
        <w:t xml:space="preserve">Gutachten </w:t>
      </w:r>
      <w:r w:rsidRPr="000C08F4">
        <w:rPr>
          <w:rFonts w:ascii="Arial" w:hAnsi="Arial" w:cs="Arial"/>
          <w:b/>
          <w:sz w:val="22"/>
          <w:szCs w:val="22"/>
        </w:rPr>
        <w:t xml:space="preserve">im Berchtesgadener Land </w:t>
      </w:r>
    </w:p>
    <w:p w:rsidR="0089144E" w:rsidRPr="000C08F4" w:rsidRDefault="0089144E" w:rsidP="008914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144E" w:rsidRDefault="0089144E" w:rsidP="008914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401EF" w:rsidRDefault="006401EF" w:rsidP="006401EF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</w:p>
    <w:p w:rsidR="007D523B" w:rsidRPr="007D523B" w:rsidRDefault="00C927AD" w:rsidP="006401EF">
      <w:pPr>
        <w:pStyle w:val="StandardWeb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Hochkarätige Beratung für Jungunternehmer</w:t>
      </w:r>
      <w:r w:rsidR="007D523B" w:rsidRPr="007D523B">
        <w:rPr>
          <w:rFonts w:ascii="Arial" w:hAnsi="Arial" w:cs="Arial"/>
          <w:b/>
          <w:sz w:val="22"/>
          <w:szCs w:val="22"/>
        </w:rPr>
        <w:t xml:space="preserve"> </w:t>
      </w:r>
    </w:p>
    <w:p w:rsidR="006401EF" w:rsidRPr="006401EF" w:rsidRDefault="006401EF" w:rsidP="006401EF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Berchtesgadener Land - Große Chance für Gründer und Jungunternehmer: </w:t>
      </w:r>
      <w:r w:rsidR="00616C02">
        <w:rPr>
          <w:rFonts w:ascii="Arial" w:hAnsi="Arial" w:cs="Arial"/>
          <w:sz w:val="22"/>
          <w:szCs w:val="22"/>
        </w:rPr>
        <w:t xml:space="preserve">Sie können sich bei den Bayerischen </w:t>
      </w:r>
      <w:r w:rsidRPr="006401EF">
        <w:rPr>
          <w:rFonts w:ascii="Arial" w:hAnsi="Arial" w:cs="Arial"/>
          <w:sz w:val="22"/>
          <w:szCs w:val="22"/>
        </w:rPr>
        <w:t>Business</w:t>
      </w:r>
      <w:r w:rsidR="007D523B">
        <w:rPr>
          <w:rFonts w:ascii="Arial" w:hAnsi="Arial" w:cs="Arial"/>
          <w:sz w:val="22"/>
          <w:szCs w:val="22"/>
        </w:rPr>
        <w:t xml:space="preserve">plan </w:t>
      </w:r>
      <w:r w:rsidRPr="006401EF">
        <w:rPr>
          <w:rFonts w:ascii="Arial" w:hAnsi="Arial" w:cs="Arial"/>
          <w:sz w:val="22"/>
          <w:szCs w:val="22"/>
        </w:rPr>
        <w:t>Wettbewerben mit ihren Geschäftskonzep</w:t>
      </w:r>
      <w:r w:rsidR="00616C02">
        <w:rPr>
          <w:rFonts w:ascii="Arial" w:hAnsi="Arial" w:cs="Arial"/>
          <w:sz w:val="22"/>
          <w:szCs w:val="22"/>
        </w:rPr>
        <w:t xml:space="preserve">ten </w:t>
      </w:r>
      <w:r w:rsidRPr="006401EF">
        <w:rPr>
          <w:rFonts w:ascii="Arial" w:hAnsi="Arial" w:cs="Arial"/>
          <w:sz w:val="22"/>
          <w:szCs w:val="22"/>
        </w:rPr>
        <w:t>bewerben.</w:t>
      </w:r>
      <w:r>
        <w:rPr>
          <w:rFonts w:ascii="Arial" w:hAnsi="Arial" w:cs="Arial"/>
          <w:sz w:val="22"/>
          <w:szCs w:val="22"/>
        </w:rPr>
        <w:t xml:space="preserve"> </w:t>
      </w:r>
      <w:r w:rsidRPr="006401EF">
        <w:rPr>
          <w:rFonts w:ascii="Arial" w:hAnsi="Arial" w:cs="Arial"/>
          <w:sz w:val="22"/>
          <w:szCs w:val="22"/>
        </w:rPr>
        <w:t xml:space="preserve">Alle einreichenden Teams erhalten </w:t>
      </w:r>
      <w:r w:rsidR="00C927AD" w:rsidRPr="006401EF">
        <w:rPr>
          <w:rFonts w:ascii="Arial" w:hAnsi="Arial" w:cs="Arial"/>
          <w:sz w:val="22"/>
          <w:szCs w:val="22"/>
        </w:rPr>
        <w:t>von einer ehrenamtlichen Expertenjury</w:t>
      </w:r>
      <w:r w:rsidR="00C92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 umfangre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che schriftliche Rückmeldung zu ihren Ideen und Geschäfts</w:t>
      </w:r>
      <w:r w:rsidRPr="006401EF">
        <w:rPr>
          <w:rFonts w:ascii="Arial" w:hAnsi="Arial" w:cs="Arial"/>
          <w:sz w:val="22"/>
          <w:szCs w:val="22"/>
        </w:rPr>
        <w:t xml:space="preserve">plänen. Sie setzt sich zusammen aus Kapitalgebern, Unternehmern und Kennern der Gründerszene. </w:t>
      </w:r>
      <w:r>
        <w:rPr>
          <w:rFonts w:ascii="Arial" w:hAnsi="Arial" w:cs="Arial"/>
          <w:sz w:val="22"/>
          <w:szCs w:val="22"/>
        </w:rPr>
        <w:t xml:space="preserve">Die </w:t>
      </w:r>
      <w:r w:rsidRPr="006401EF">
        <w:rPr>
          <w:rFonts w:ascii="Arial" w:hAnsi="Arial" w:cs="Arial"/>
          <w:sz w:val="22"/>
          <w:szCs w:val="22"/>
        </w:rPr>
        <w:t xml:space="preserve">Top-Teams </w:t>
      </w:r>
      <w:r>
        <w:rPr>
          <w:rFonts w:ascii="Arial" w:hAnsi="Arial" w:cs="Arial"/>
          <w:sz w:val="22"/>
          <w:szCs w:val="22"/>
        </w:rPr>
        <w:t xml:space="preserve">werden umfangreich gefördert: Neben </w:t>
      </w:r>
      <w:r w:rsidRPr="006401EF">
        <w:rPr>
          <w:rFonts w:ascii="Arial" w:hAnsi="Arial" w:cs="Arial"/>
          <w:sz w:val="22"/>
          <w:szCs w:val="22"/>
        </w:rPr>
        <w:t>Siegerprä</w:t>
      </w:r>
      <w:r>
        <w:rPr>
          <w:rFonts w:ascii="Arial" w:hAnsi="Arial" w:cs="Arial"/>
          <w:sz w:val="22"/>
          <w:szCs w:val="22"/>
        </w:rPr>
        <w:t>mien erwarte</w:t>
      </w:r>
      <w:r w:rsidR="007D523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sie die</w:t>
      </w:r>
      <w:r w:rsidRPr="006401EF">
        <w:rPr>
          <w:rFonts w:ascii="Arial" w:hAnsi="Arial" w:cs="Arial"/>
          <w:sz w:val="22"/>
          <w:szCs w:val="22"/>
        </w:rPr>
        <w:t xml:space="preserve"> Aufnahme in das </w:t>
      </w:r>
      <w:proofErr w:type="spellStart"/>
      <w:r w:rsidRPr="006401EF">
        <w:rPr>
          <w:rFonts w:ascii="Arial" w:hAnsi="Arial" w:cs="Arial"/>
          <w:sz w:val="22"/>
          <w:szCs w:val="22"/>
        </w:rPr>
        <w:t>BayStar</w:t>
      </w:r>
      <w:r>
        <w:rPr>
          <w:rFonts w:ascii="Arial" w:hAnsi="Arial" w:cs="Arial"/>
          <w:sz w:val="22"/>
          <w:szCs w:val="22"/>
        </w:rPr>
        <w:t>tUP-</w:t>
      </w:r>
      <w:r w:rsidR="007D523B">
        <w:rPr>
          <w:rFonts w:ascii="Arial" w:hAnsi="Arial" w:cs="Arial"/>
          <w:sz w:val="22"/>
          <w:szCs w:val="22"/>
        </w:rPr>
        <w:t>Coachingprogramm</w:t>
      </w:r>
      <w:proofErr w:type="spellEnd"/>
      <w:r w:rsidR="00616C02">
        <w:rPr>
          <w:rFonts w:ascii="Arial" w:hAnsi="Arial" w:cs="Arial"/>
          <w:sz w:val="22"/>
          <w:szCs w:val="22"/>
        </w:rPr>
        <w:t xml:space="preserve"> und s</w:t>
      </w:r>
      <w:r w:rsidR="007D523B">
        <w:rPr>
          <w:rFonts w:ascii="Arial" w:hAnsi="Arial" w:cs="Arial"/>
          <w:sz w:val="22"/>
          <w:szCs w:val="22"/>
        </w:rPr>
        <w:t>ie werden zu</w:t>
      </w:r>
      <w:r w:rsidRPr="006401EF">
        <w:rPr>
          <w:rFonts w:ascii="Arial" w:hAnsi="Arial" w:cs="Arial"/>
          <w:sz w:val="22"/>
          <w:szCs w:val="22"/>
        </w:rPr>
        <w:t xml:space="preserve"> exklusive</w:t>
      </w:r>
      <w:r w:rsidR="007D523B">
        <w:rPr>
          <w:rFonts w:ascii="Arial" w:hAnsi="Arial" w:cs="Arial"/>
          <w:sz w:val="22"/>
          <w:szCs w:val="22"/>
        </w:rPr>
        <w:t>n</w:t>
      </w:r>
      <w:r w:rsidRPr="006401EF">
        <w:rPr>
          <w:rFonts w:ascii="Arial" w:hAnsi="Arial" w:cs="Arial"/>
          <w:sz w:val="22"/>
          <w:szCs w:val="22"/>
        </w:rPr>
        <w:t xml:space="preserve"> Business Angel- und Investorenveransta</w:t>
      </w:r>
      <w:r w:rsidRPr="006401EF">
        <w:rPr>
          <w:rFonts w:ascii="Arial" w:hAnsi="Arial" w:cs="Arial"/>
          <w:sz w:val="22"/>
          <w:szCs w:val="22"/>
        </w:rPr>
        <w:t>l</w:t>
      </w:r>
      <w:r w:rsidRPr="006401EF">
        <w:rPr>
          <w:rFonts w:ascii="Arial" w:hAnsi="Arial" w:cs="Arial"/>
          <w:sz w:val="22"/>
          <w:szCs w:val="22"/>
        </w:rPr>
        <w:t xml:space="preserve">tungen des </w:t>
      </w:r>
      <w:proofErr w:type="spellStart"/>
      <w:r w:rsidRPr="006401EF">
        <w:rPr>
          <w:rFonts w:ascii="Arial" w:hAnsi="Arial" w:cs="Arial"/>
          <w:sz w:val="22"/>
          <w:szCs w:val="22"/>
        </w:rPr>
        <w:t>BayStartUP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6401EF">
        <w:rPr>
          <w:rFonts w:ascii="Arial" w:hAnsi="Arial" w:cs="Arial"/>
          <w:sz w:val="22"/>
          <w:szCs w:val="22"/>
        </w:rPr>
        <w:t xml:space="preserve"> Finanzierungsnetzwerks</w:t>
      </w:r>
      <w:r w:rsidR="007D523B">
        <w:rPr>
          <w:rFonts w:ascii="Arial" w:hAnsi="Arial" w:cs="Arial"/>
          <w:sz w:val="22"/>
          <w:szCs w:val="22"/>
        </w:rPr>
        <w:t xml:space="preserve"> eingeladen</w:t>
      </w:r>
      <w:r w:rsidRPr="006401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6401EF">
        <w:rPr>
          <w:rFonts w:ascii="Arial" w:hAnsi="Arial" w:cs="Arial"/>
          <w:sz w:val="22"/>
          <w:szCs w:val="22"/>
        </w:rPr>
        <w:t xml:space="preserve">Der Fokus in Phase 1 des Wettbewerbs liegt auf </w:t>
      </w:r>
      <w:r>
        <w:rPr>
          <w:rFonts w:ascii="Arial" w:hAnsi="Arial" w:cs="Arial"/>
          <w:sz w:val="22"/>
          <w:szCs w:val="22"/>
        </w:rPr>
        <w:t xml:space="preserve">der </w:t>
      </w:r>
      <w:r w:rsidRPr="006401EF">
        <w:rPr>
          <w:rFonts w:ascii="Arial" w:hAnsi="Arial" w:cs="Arial"/>
          <w:sz w:val="22"/>
          <w:szCs w:val="22"/>
        </w:rPr>
        <w:t xml:space="preserve">Geschäftsidee und </w:t>
      </w:r>
      <w:r>
        <w:rPr>
          <w:rFonts w:ascii="Arial" w:hAnsi="Arial" w:cs="Arial"/>
          <w:sz w:val="22"/>
          <w:szCs w:val="22"/>
        </w:rPr>
        <w:t xml:space="preserve">dem </w:t>
      </w:r>
      <w:r w:rsidRPr="006401EF">
        <w:rPr>
          <w:rFonts w:ascii="Arial" w:hAnsi="Arial" w:cs="Arial"/>
          <w:sz w:val="22"/>
          <w:szCs w:val="22"/>
        </w:rPr>
        <w:t>Kundennutzen. Gefordert wird eine Ge</w:t>
      </w:r>
      <w:r>
        <w:rPr>
          <w:rFonts w:ascii="Arial" w:hAnsi="Arial" w:cs="Arial"/>
          <w:sz w:val="22"/>
          <w:szCs w:val="22"/>
        </w:rPr>
        <w:t>schäftsskizze von insgesamt circa sieben Seiten. Für einen potentie</w:t>
      </w:r>
      <w:r>
        <w:rPr>
          <w:rFonts w:ascii="Arial" w:hAnsi="Arial" w:cs="Arial"/>
          <w:sz w:val="22"/>
          <w:szCs w:val="22"/>
        </w:rPr>
        <w:t>l</w:t>
      </w:r>
      <w:r w:rsidR="007D523B">
        <w:rPr>
          <w:rFonts w:ascii="Arial" w:hAnsi="Arial" w:cs="Arial"/>
          <w:sz w:val="22"/>
          <w:szCs w:val="22"/>
        </w:rPr>
        <w:t>len Investor muss</w:t>
      </w:r>
      <w:r>
        <w:rPr>
          <w:rFonts w:ascii="Arial" w:hAnsi="Arial" w:cs="Arial"/>
          <w:sz w:val="22"/>
          <w:szCs w:val="22"/>
        </w:rPr>
        <w:t xml:space="preserve"> daraus die </w:t>
      </w:r>
      <w:r w:rsidRPr="006401EF">
        <w:rPr>
          <w:rFonts w:ascii="Arial" w:hAnsi="Arial" w:cs="Arial"/>
          <w:sz w:val="22"/>
          <w:szCs w:val="22"/>
        </w:rPr>
        <w:t>Strategie und Planung nachvoll</w:t>
      </w:r>
      <w:r>
        <w:rPr>
          <w:rFonts w:ascii="Arial" w:hAnsi="Arial" w:cs="Arial"/>
          <w:sz w:val="22"/>
          <w:szCs w:val="22"/>
        </w:rPr>
        <w:t xml:space="preserve">ziehbar sein. Anmeldungen zu dem Wettbewerb sind möglich bis Montag, 22. Januar </w:t>
      </w:r>
      <w:r w:rsidRPr="007D523B">
        <w:rPr>
          <w:rFonts w:ascii="Arial" w:hAnsi="Arial" w:cs="Arial"/>
          <w:sz w:val="22"/>
          <w:szCs w:val="22"/>
        </w:rPr>
        <w:t xml:space="preserve">unter </w:t>
      </w:r>
      <w:hyperlink r:id="rId10" w:history="1">
        <w:r w:rsidRPr="007D523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www.baystartup.de/bayerische-businessplan-wettbewerbe</w:t>
        </w:r>
      </w:hyperlink>
      <w:r>
        <w:rPr>
          <w:rFonts w:ascii="Arial" w:hAnsi="Arial" w:cs="Arial"/>
          <w:sz w:val="22"/>
          <w:szCs w:val="22"/>
        </w:rPr>
        <w:t>. Unterstützung bei der Bewerbung gibt gerne Lars Holstein, 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antwortlicher Gründerservice bei der Wirtschaftsförderung Berchtesgadener Land, </w:t>
      </w:r>
      <w:hyperlink r:id="rId11" w:history="1">
        <w:r w:rsidR="007D523B" w:rsidRPr="007D523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lars.holstein@berchtesgadener-land.de</w:t>
        </w:r>
      </w:hyperlink>
      <w:r w:rsidR="007D523B" w:rsidRPr="007D523B">
        <w:rPr>
          <w:rFonts w:ascii="Arial" w:hAnsi="Arial" w:cs="Arial"/>
          <w:sz w:val="22"/>
          <w:szCs w:val="22"/>
        </w:rPr>
        <w:t>,</w:t>
      </w:r>
      <w:r w:rsidR="002B419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D523B">
        <w:rPr>
          <w:rFonts w:ascii="Arial" w:hAnsi="Arial" w:cs="Arial"/>
          <w:sz w:val="22"/>
          <w:szCs w:val="22"/>
        </w:rPr>
        <w:t>Telefon 08654 7750-0.</w:t>
      </w:r>
    </w:p>
    <w:p w:rsidR="007D523B" w:rsidRDefault="007D523B" w:rsidP="00BA27E9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616C02" w:rsidRDefault="00616C02" w:rsidP="00BA27E9">
      <w:pPr>
        <w:spacing w:line="240" w:lineRule="atLeast"/>
        <w:rPr>
          <w:rFonts w:ascii="Arial" w:hAnsi="Arial" w:cs="Arial"/>
          <w:b/>
          <w:i/>
          <w:sz w:val="20"/>
          <w:szCs w:val="20"/>
          <w:u w:val="single"/>
        </w:rPr>
      </w:pPr>
    </w:p>
    <w:p w:rsidR="00BA27E9" w:rsidRPr="00155070" w:rsidRDefault="00BA27E9" w:rsidP="00BA27E9">
      <w:pPr>
        <w:spacing w:line="240" w:lineRule="atLeast"/>
        <w:rPr>
          <w:rFonts w:ascii="Arial" w:hAnsi="Arial" w:cs="Arial"/>
          <w:sz w:val="20"/>
          <w:szCs w:val="20"/>
        </w:rPr>
      </w:pPr>
      <w:r w:rsidRPr="00155070">
        <w:rPr>
          <w:rFonts w:ascii="Arial" w:hAnsi="Arial" w:cs="Arial"/>
          <w:b/>
          <w:i/>
          <w:sz w:val="20"/>
          <w:szCs w:val="20"/>
          <w:u w:val="single"/>
        </w:rPr>
        <w:lastRenderedPageBreak/>
        <w:t>Pressekontakt</w:t>
      </w:r>
      <w:r w:rsidRPr="00155070"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155070">
        <w:rPr>
          <w:rFonts w:ascii="Arial" w:hAnsi="Arial" w:cs="Arial"/>
          <w:b/>
          <w:sz w:val="20"/>
          <w:szCs w:val="20"/>
        </w:rPr>
        <w:t xml:space="preserve">Doris Goossens, 3zam </w:t>
      </w:r>
      <w:proofErr w:type="spellStart"/>
      <w:r w:rsidRPr="00155070">
        <w:rPr>
          <w:rFonts w:ascii="Arial" w:hAnsi="Arial" w:cs="Arial"/>
          <w:b/>
          <w:sz w:val="20"/>
          <w:szCs w:val="20"/>
        </w:rPr>
        <w:t>kommunikation</w:t>
      </w:r>
      <w:proofErr w:type="spellEnd"/>
    </w:p>
    <w:p w:rsidR="00BA27E9" w:rsidRPr="00155070" w:rsidRDefault="00BA27E9" w:rsidP="00BA27E9">
      <w:pPr>
        <w:spacing w:line="240" w:lineRule="atLeast"/>
        <w:rPr>
          <w:rFonts w:ascii="Arial" w:hAnsi="Arial" w:cs="Arial"/>
          <w:sz w:val="20"/>
          <w:szCs w:val="20"/>
        </w:rPr>
      </w:pPr>
      <w:r w:rsidRPr="00155070">
        <w:rPr>
          <w:rFonts w:ascii="Arial" w:hAnsi="Arial" w:cs="Arial"/>
          <w:sz w:val="20"/>
          <w:szCs w:val="20"/>
        </w:rPr>
        <w:t>Spielwanger Straß</w:t>
      </w:r>
      <w:r w:rsidR="00155070" w:rsidRPr="00155070">
        <w:rPr>
          <w:rFonts w:ascii="Arial" w:hAnsi="Arial" w:cs="Arial"/>
          <w:sz w:val="20"/>
          <w:szCs w:val="20"/>
        </w:rPr>
        <w:t>e 22, D-83377 Vachendorf/Deutschland</w:t>
      </w:r>
      <w:r w:rsidRPr="00155070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BA27E9" w:rsidRPr="00155070" w:rsidRDefault="00BA27E9" w:rsidP="00BA27E9">
      <w:pPr>
        <w:spacing w:line="240" w:lineRule="atLeast"/>
        <w:rPr>
          <w:rFonts w:ascii="Arial" w:hAnsi="Arial" w:cs="Arial"/>
          <w:sz w:val="20"/>
          <w:szCs w:val="20"/>
        </w:rPr>
      </w:pPr>
      <w:r w:rsidRPr="00155070">
        <w:rPr>
          <w:rFonts w:ascii="Arial" w:hAnsi="Arial" w:cs="Arial"/>
          <w:sz w:val="20"/>
          <w:szCs w:val="20"/>
        </w:rPr>
        <w:t>Telefon +49 861 1663771</w:t>
      </w:r>
      <w:r w:rsidRPr="00155070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BA27E9" w:rsidRPr="00155070" w:rsidRDefault="00BA27E9" w:rsidP="00BA27E9">
      <w:pPr>
        <w:spacing w:line="240" w:lineRule="atLeast"/>
        <w:rPr>
          <w:rFonts w:ascii="Arial" w:hAnsi="Arial" w:cs="Arial"/>
          <w:sz w:val="20"/>
          <w:szCs w:val="20"/>
        </w:rPr>
      </w:pPr>
      <w:r w:rsidRPr="00155070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155070">
          <w:rPr>
            <w:rStyle w:val="Hyperlink"/>
            <w:rFonts w:ascii="Arial" w:hAnsi="Arial" w:cs="Arial"/>
            <w:sz w:val="20"/>
            <w:szCs w:val="20"/>
          </w:rPr>
          <w:t>d.goossens@3zam.de</w:t>
        </w:r>
      </w:hyperlink>
    </w:p>
    <w:p w:rsidR="0089144E" w:rsidRPr="00CF46CF" w:rsidRDefault="0089144E" w:rsidP="0089144E">
      <w:pPr>
        <w:spacing w:line="360" w:lineRule="auto"/>
        <w:ind w:right="612"/>
        <w:rPr>
          <w:rFonts w:ascii="Century Gothic" w:hAnsi="Century Gothic" w:cs="Arial"/>
          <w:sz w:val="22"/>
          <w:szCs w:val="22"/>
        </w:rPr>
      </w:pPr>
      <w:r w:rsidRPr="00155070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89144E" w:rsidRPr="00432342" w:rsidRDefault="0089144E" w:rsidP="0089144E">
      <w:pPr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</w:t>
      </w:r>
      <w:r>
        <w:rPr>
          <w:rFonts w:ascii="Arial" w:hAnsi="Arial" w:cs="Arial"/>
          <w:b/>
          <w:i/>
          <w:sz w:val="20"/>
          <w:szCs w:val="20"/>
          <w:u w:val="single"/>
        </w:rPr>
        <w:t>schaftsraum Berchtesgadener Land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432342">
        <w:rPr>
          <w:rFonts w:ascii="Arial" w:hAnsi="Arial" w:cs="Arial"/>
          <w:b/>
          <w:sz w:val="20"/>
          <w:szCs w:val="20"/>
        </w:rPr>
        <w:t>Den Wirtschaftsraum Berchtesgadener Land zeichnen aus</w:t>
      </w:r>
      <w:r w:rsidRPr="00432342">
        <w:rPr>
          <w:rFonts w:ascii="Arial" w:hAnsi="Arial" w:cs="Arial"/>
          <w:sz w:val="20"/>
          <w:szCs w:val="20"/>
        </w:rPr>
        <w:t xml:space="preserve"> </w:t>
      </w:r>
    </w:p>
    <w:p w:rsidR="0089144E" w:rsidRPr="00432342" w:rsidRDefault="0089144E" w:rsidP="0089144E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seine Alpenlage</w:t>
      </w:r>
    </w:p>
    <w:p w:rsidR="0089144E" w:rsidRPr="00432342" w:rsidRDefault="0089144E" w:rsidP="0089144E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der Focus auf Lebensqualität und berufliche Selbstentfaltung</w:t>
      </w:r>
    </w:p>
    <w:p w:rsidR="0089144E" w:rsidRPr="00432342" w:rsidRDefault="0089144E" w:rsidP="0089144E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seine direkte Nachbarschaft zu Salzburg.</w:t>
      </w:r>
    </w:p>
    <w:p w:rsidR="0089144E" w:rsidRPr="00432342" w:rsidRDefault="0089144E" w:rsidP="0089144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9144E" w:rsidRPr="00432342" w:rsidRDefault="0089144E" w:rsidP="0089144E">
      <w:pPr>
        <w:rPr>
          <w:rFonts w:ascii="Arial" w:hAnsi="Arial" w:cs="Arial"/>
          <w:i/>
          <w:sz w:val="20"/>
          <w:szCs w:val="20"/>
          <w:u w:val="single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Wirtschaf</w:t>
      </w:r>
      <w:r>
        <w:rPr>
          <w:rFonts w:ascii="Arial" w:hAnsi="Arial" w:cs="Arial"/>
          <w:b/>
          <w:i/>
          <w:sz w:val="20"/>
          <w:szCs w:val="20"/>
          <w:u w:val="single"/>
        </w:rPr>
        <w:t>t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t>sförderungsgesellschaft Berchtesgadener Land mbH</w:t>
      </w:r>
    </w:p>
    <w:p w:rsidR="0089144E" w:rsidRPr="00432342" w:rsidRDefault="0089144E" w:rsidP="0089144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Wirtschaftsförderungsgesellschaft Berchtesgadener Land mbH (WFG</w:t>
      </w:r>
      <w:r w:rsidRPr="00432342">
        <w:rPr>
          <w:rFonts w:ascii="Arial" w:hAnsi="Arial" w:cs="Arial"/>
          <w:sz w:val="20"/>
          <w:szCs w:val="20"/>
        </w:rPr>
        <w:t xml:space="preserve"> BGL) ist die Servicegesel</w:t>
      </w:r>
      <w:r w:rsidRPr="00432342">
        <w:rPr>
          <w:rFonts w:ascii="Arial" w:hAnsi="Arial" w:cs="Arial"/>
          <w:sz w:val="20"/>
          <w:szCs w:val="20"/>
        </w:rPr>
        <w:t>l</w:t>
      </w:r>
      <w:r w:rsidRPr="00432342">
        <w:rPr>
          <w:rFonts w:ascii="Arial" w:hAnsi="Arial" w:cs="Arial"/>
          <w:sz w:val="20"/>
          <w:szCs w:val="20"/>
        </w:rPr>
        <w:t>schaft für alle Unternehmerinnen und Unternehmer</w:t>
      </w:r>
      <w:r>
        <w:rPr>
          <w:rFonts w:ascii="Arial" w:hAnsi="Arial" w:cs="Arial"/>
          <w:sz w:val="20"/>
          <w:szCs w:val="20"/>
        </w:rPr>
        <w:t xml:space="preserve"> sowie Fachkräfte</w:t>
      </w:r>
      <w:r w:rsidRPr="00432342">
        <w:rPr>
          <w:rFonts w:ascii="Arial" w:hAnsi="Arial" w:cs="Arial"/>
          <w:sz w:val="20"/>
          <w:szCs w:val="20"/>
        </w:rPr>
        <w:t xml:space="preserve">. Diese </w:t>
      </w:r>
      <w:r>
        <w:rPr>
          <w:rFonts w:ascii="Arial" w:hAnsi="Arial" w:cs="Arial"/>
          <w:sz w:val="20"/>
          <w:szCs w:val="20"/>
        </w:rPr>
        <w:t>erhalten die WFG</w:t>
      </w:r>
      <w:r w:rsidRPr="00432342">
        <w:rPr>
          <w:rFonts w:ascii="Arial" w:hAnsi="Arial" w:cs="Arial"/>
          <w:sz w:val="20"/>
          <w:szCs w:val="20"/>
        </w:rPr>
        <w:t>-Leistungen mit Unterstützung der Sparkasse Berchtesgadener Land kostenlos. Die</w:t>
      </w:r>
      <w:r>
        <w:rPr>
          <w:rFonts w:ascii="Arial" w:hAnsi="Arial" w:cs="Arial"/>
          <w:sz w:val="20"/>
          <w:szCs w:val="20"/>
        </w:rPr>
        <w:t xml:space="preserve"> WFG BGL</w:t>
      </w:r>
      <w:r w:rsidRPr="00432342">
        <w:rPr>
          <w:rFonts w:ascii="Arial" w:hAnsi="Arial" w:cs="Arial"/>
          <w:sz w:val="20"/>
          <w:szCs w:val="20"/>
        </w:rPr>
        <w:t xml:space="preserve"> ve</w:t>
      </w:r>
      <w:r w:rsidRPr="00432342">
        <w:rPr>
          <w:rFonts w:ascii="Arial" w:hAnsi="Arial" w:cs="Arial"/>
          <w:sz w:val="20"/>
          <w:szCs w:val="20"/>
        </w:rPr>
        <w:t>r</w:t>
      </w:r>
      <w:r w:rsidRPr="00432342">
        <w:rPr>
          <w:rFonts w:ascii="Arial" w:hAnsi="Arial" w:cs="Arial"/>
          <w:sz w:val="20"/>
          <w:szCs w:val="20"/>
        </w:rPr>
        <w:t xml:space="preserve">antwortet außerdem das Standortmarketing des Wirtschaftsraums. </w:t>
      </w:r>
    </w:p>
    <w:p w:rsidR="0089144E" w:rsidRPr="00432342" w:rsidRDefault="0089144E" w:rsidP="008914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Wirtschaftsförderungsgesellschaft Berchtesgadener Land mbH </w:t>
      </w:r>
      <w:r w:rsidRPr="00432342">
        <w:rPr>
          <w:rFonts w:ascii="Arial" w:hAnsi="Arial" w:cs="Arial"/>
          <w:b/>
          <w:sz w:val="20"/>
          <w:szCs w:val="20"/>
        </w:rPr>
        <w:t xml:space="preserve">steht für </w:t>
      </w:r>
    </w:p>
    <w:p w:rsidR="0089144E" w:rsidRPr="00432342" w:rsidRDefault="0089144E" w:rsidP="0089144E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den kundenorientierten Service für ihre U</w:t>
      </w:r>
      <w:r>
        <w:rPr>
          <w:rFonts w:ascii="Arial" w:hAnsi="Arial" w:cs="Arial"/>
          <w:sz w:val="20"/>
          <w:szCs w:val="20"/>
        </w:rPr>
        <w:t>nternehmerinnen und Unternehmer sowie Fachkräfte</w:t>
      </w:r>
    </w:p>
    <w:p w:rsidR="0089144E" w:rsidRPr="00432342" w:rsidRDefault="0089144E" w:rsidP="0089144E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Impulse zum Erhalt der Standortqualität</w:t>
      </w:r>
    </w:p>
    <w:p w:rsidR="0089144E" w:rsidRPr="00CE5B00" w:rsidRDefault="0089144E" w:rsidP="0089144E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 xml:space="preserve">die nachhaltige Entwicklung des Wirtschaftsraums mit hoher regionaler Wertschöpfung. </w:t>
      </w:r>
    </w:p>
    <w:p w:rsidR="00314902" w:rsidRDefault="00314902" w:rsidP="0089144E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</w:p>
    <w:p w:rsidR="00096151" w:rsidRPr="00CE5B00" w:rsidRDefault="00096151" w:rsidP="005347EC">
      <w:pPr>
        <w:widowControl w:val="0"/>
        <w:suppressAutoHyphens/>
        <w:rPr>
          <w:rFonts w:ascii="Arial" w:hAnsi="Arial" w:cs="Arial"/>
          <w:sz w:val="20"/>
          <w:szCs w:val="20"/>
        </w:rPr>
      </w:pPr>
    </w:p>
    <w:sectPr w:rsidR="00096151" w:rsidRPr="00CE5B00" w:rsidSect="00D205C4">
      <w:pgSz w:w="11905" w:h="16837"/>
      <w:pgMar w:top="1695" w:right="146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66" w:rsidRDefault="00F13566" w:rsidP="00370F6C">
      <w:r>
        <w:separator/>
      </w:r>
    </w:p>
  </w:endnote>
  <w:endnote w:type="continuationSeparator" w:id="0">
    <w:p w:rsidR="00F13566" w:rsidRDefault="00F13566" w:rsidP="003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charset w:val="80"/>
    <w:family w:val="auto"/>
    <w:pitch w:val="variable"/>
  </w:font>
  <w:font w:name="CourierNewPSMT">
    <w:altName w:val="Arial"/>
    <w:charset w:val="00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66" w:rsidRDefault="00F13566" w:rsidP="00370F6C">
      <w:r>
        <w:separator/>
      </w:r>
    </w:p>
  </w:footnote>
  <w:footnote w:type="continuationSeparator" w:id="0">
    <w:p w:rsidR="00F13566" w:rsidRDefault="00F13566" w:rsidP="0037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1E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9D6B0E"/>
    <w:multiLevelType w:val="hybridMultilevel"/>
    <w:tmpl w:val="763C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C36"/>
    <w:multiLevelType w:val="hybridMultilevel"/>
    <w:tmpl w:val="84C4C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A"/>
    <w:rsid w:val="00004CC7"/>
    <w:rsid w:val="00004CF8"/>
    <w:rsid w:val="00007B65"/>
    <w:rsid w:val="00012D89"/>
    <w:rsid w:val="0001635E"/>
    <w:rsid w:val="00020B72"/>
    <w:rsid w:val="00031A21"/>
    <w:rsid w:val="00032A03"/>
    <w:rsid w:val="000422C5"/>
    <w:rsid w:val="0004672B"/>
    <w:rsid w:val="000522DB"/>
    <w:rsid w:val="00056330"/>
    <w:rsid w:val="00065D4A"/>
    <w:rsid w:val="000661DB"/>
    <w:rsid w:val="00096151"/>
    <w:rsid w:val="000965C3"/>
    <w:rsid w:val="0009797B"/>
    <w:rsid w:val="00097C80"/>
    <w:rsid w:val="00097F09"/>
    <w:rsid w:val="000A1126"/>
    <w:rsid w:val="000C08F4"/>
    <w:rsid w:val="000C6A3F"/>
    <w:rsid w:val="000D1315"/>
    <w:rsid w:val="000E2112"/>
    <w:rsid w:val="000F660F"/>
    <w:rsid w:val="000F6B4F"/>
    <w:rsid w:val="0010004C"/>
    <w:rsid w:val="001059C7"/>
    <w:rsid w:val="00105FB4"/>
    <w:rsid w:val="00112035"/>
    <w:rsid w:val="001155C2"/>
    <w:rsid w:val="00125286"/>
    <w:rsid w:val="00130B3B"/>
    <w:rsid w:val="00131FFA"/>
    <w:rsid w:val="0013678E"/>
    <w:rsid w:val="001418B7"/>
    <w:rsid w:val="00141BDA"/>
    <w:rsid w:val="001420F4"/>
    <w:rsid w:val="001445E7"/>
    <w:rsid w:val="001520BD"/>
    <w:rsid w:val="00153220"/>
    <w:rsid w:val="00155070"/>
    <w:rsid w:val="00157408"/>
    <w:rsid w:val="001645D5"/>
    <w:rsid w:val="001732FF"/>
    <w:rsid w:val="001929FB"/>
    <w:rsid w:val="00192C4F"/>
    <w:rsid w:val="001957CE"/>
    <w:rsid w:val="001A069A"/>
    <w:rsid w:val="001D2C8C"/>
    <w:rsid w:val="001E0099"/>
    <w:rsid w:val="001E2AC3"/>
    <w:rsid w:val="00225CFC"/>
    <w:rsid w:val="00227ED8"/>
    <w:rsid w:val="002466D7"/>
    <w:rsid w:val="00250D0C"/>
    <w:rsid w:val="00253F50"/>
    <w:rsid w:val="00262EE2"/>
    <w:rsid w:val="0026682D"/>
    <w:rsid w:val="002724A3"/>
    <w:rsid w:val="00282FA3"/>
    <w:rsid w:val="00286FA1"/>
    <w:rsid w:val="002900D5"/>
    <w:rsid w:val="00295B0E"/>
    <w:rsid w:val="002A3E5E"/>
    <w:rsid w:val="002A50FC"/>
    <w:rsid w:val="002A5787"/>
    <w:rsid w:val="002A6780"/>
    <w:rsid w:val="002B4193"/>
    <w:rsid w:val="002B6748"/>
    <w:rsid w:val="002C454A"/>
    <w:rsid w:val="002D3F2B"/>
    <w:rsid w:val="002F1687"/>
    <w:rsid w:val="002F6374"/>
    <w:rsid w:val="00302C6D"/>
    <w:rsid w:val="00314902"/>
    <w:rsid w:val="0033390D"/>
    <w:rsid w:val="00336A02"/>
    <w:rsid w:val="00345506"/>
    <w:rsid w:val="00350E37"/>
    <w:rsid w:val="00351AF7"/>
    <w:rsid w:val="003640BB"/>
    <w:rsid w:val="00364145"/>
    <w:rsid w:val="0036534C"/>
    <w:rsid w:val="00370F6C"/>
    <w:rsid w:val="00385036"/>
    <w:rsid w:val="00394677"/>
    <w:rsid w:val="003A23B0"/>
    <w:rsid w:val="003A71EE"/>
    <w:rsid w:val="003B1A34"/>
    <w:rsid w:val="003B3695"/>
    <w:rsid w:val="003B7190"/>
    <w:rsid w:val="003C195D"/>
    <w:rsid w:val="003D147A"/>
    <w:rsid w:val="003D20CC"/>
    <w:rsid w:val="003D2D6F"/>
    <w:rsid w:val="003D2ECC"/>
    <w:rsid w:val="003D539A"/>
    <w:rsid w:val="003E249E"/>
    <w:rsid w:val="003F024A"/>
    <w:rsid w:val="003F1051"/>
    <w:rsid w:val="003F2ACE"/>
    <w:rsid w:val="003F656D"/>
    <w:rsid w:val="004028BC"/>
    <w:rsid w:val="00402FCB"/>
    <w:rsid w:val="0041038F"/>
    <w:rsid w:val="004263B2"/>
    <w:rsid w:val="0043016C"/>
    <w:rsid w:val="00431CD8"/>
    <w:rsid w:val="00432342"/>
    <w:rsid w:val="00435D3B"/>
    <w:rsid w:val="00436CDD"/>
    <w:rsid w:val="00440463"/>
    <w:rsid w:val="00441B70"/>
    <w:rsid w:val="0044660B"/>
    <w:rsid w:val="00450554"/>
    <w:rsid w:val="004541FD"/>
    <w:rsid w:val="00457EB1"/>
    <w:rsid w:val="0046147B"/>
    <w:rsid w:val="00463440"/>
    <w:rsid w:val="0046627D"/>
    <w:rsid w:val="004676D5"/>
    <w:rsid w:val="00474D0B"/>
    <w:rsid w:val="004852AB"/>
    <w:rsid w:val="00495E9D"/>
    <w:rsid w:val="004A055B"/>
    <w:rsid w:val="004A3002"/>
    <w:rsid w:val="004A306B"/>
    <w:rsid w:val="004A76A0"/>
    <w:rsid w:val="004B23F2"/>
    <w:rsid w:val="004B4558"/>
    <w:rsid w:val="004B652B"/>
    <w:rsid w:val="004C124F"/>
    <w:rsid w:val="004E0A97"/>
    <w:rsid w:val="004E4B61"/>
    <w:rsid w:val="004E73A4"/>
    <w:rsid w:val="004F0868"/>
    <w:rsid w:val="004F1FD9"/>
    <w:rsid w:val="004F26EC"/>
    <w:rsid w:val="004F2A0D"/>
    <w:rsid w:val="004F6355"/>
    <w:rsid w:val="004F71E3"/>
    <w:rsid w:val="00501EA4"/>
    <w:rsid w:val="00502C6B"/>
    <w:rsid w:val="005158D3"/>
    <w:rsid w:val="00516047"/>
    <w:rsid w:val="00525934"/>
    <w:rsid w:val="00526F92"/>
    <w:rsid w:val="005321C3"/>
    <w:rsid w:val="00532C4B"/>
    <w:rsid w:val="00532C9B"/>
    <w:rsid w:val="005347EC"/>
    <w:rsid w:val="0053481C"/>
    <w:rsid w:val="0054196E"/>
    <w:rsid w:val="00542F8A"/>
    <w:rsid w:val="00545CAF"/>
    <w:rsid w:val="00550C79"/>
    <w:rsid w:val="00557ED2"/>
    <w:rsid w:val="005633AA"/>
    <w:rsid w:val="00564E5C"/>
    <w:rsid w:val="00570755"/>
    <w:rsid w:val="00577832"/>
    <w:rsid w:val="00577A54"/>
    <w:rsid w:val="00581A8D"/>
    <w:rsid w:val="00583A1E"/>
    <w:rsid w:val="00590F93"/>
    <w:rsid w:val="0059208B"/>
    <w:rsid w:val="005928B4"/>
    <w:rsid w:val="005A0BC1"/>
    <w:rsid w:val="005B4F17"/>
    <w:rsid w:val="005C1308"/>
    <w:rsid w:val="005C575E"/>
    <w:rsid w:val="005D2C21"/>
    <w:rsid w:val="005D4659"/>
    <w:rsid w:val="005E099B"/>
    <w:rsid w:val="005E426A"/>
    <w:rsid w:val="005F104D"/>
    <w:rsid w:val="005F6C4D"/>
    <w:rsid w:val="005F7BE9"/>
    <w:rsid w:val="006040C3"/>
    <w:rsid w:val="0061039B"/>
    <w:rsid w:val="00616C02"/>
    <w:rsid w:val="00636CF4"/>
    <w:rsid w:val="006401EF"/>
    <w:rsid w:val="0064088D"/>
    <w:rsid w:val="0065508A"/>
    <w:rsid w:val="00670BB8"/>
    <w:rsid w:val="00681EB6"/>
    <w:rsid w:val="00694AFC"/>
    <w:rsid w:val="006963C3"/>
    <w:rsid w:val="006965C4"/>
    <w:rsid w:val="006A3BF7"/>
    <w:rsid w:val="006A3F2A"/>
    <w:rsid w:val="006B0B1A"/>
    <w:rsid w:val="006B39C5"/>
    <w:rsid w:val="006C77FA"/>
    <w:rsid w:val="006C7AF4"/>
    <w:rsid w:val="006E71F1"/>
    <w:rsid w:val="006F6892"/>
    <w:rsid w:val="00707029"/>
    <w:rsid w:val="00707186"/>
    <w:rsid w:val="00714294"/>
    <w:rsid w:val="0071579A"/>
    <w:rsid w:val="007274BC"/>
    <w:rsid w:val="007356C8"/>
    <w:rsid w:val="007452CE"/>
    <w:rsid w:val="00756FF2"/>
    <w:rsid w:val="007611FE"/>
    <w:rsid w:val="00765601"/>
    <w:rsid w:val="007658C6"/>
    <w:rsid w:val="00765EE1"/>
    <w:rsid w:val="007662E3"/>
    <w:rsid w:val="00766F75"/>
    <w:rsid w:val="00770736"/>
    <w:rsid w:val="007722BC"/>
    <w:rsid w:val="007778F3"/>
    <w:rsid w:val="00780C8B"/>
    <w:rsid w:val="00790A55"/>
    <w:rsid w:val="00790B5B"/>
    <w:rsid w:val="0079129F"/>
    <w:rsid w:val="00793129"/>
    <w:rsid w:val="00794495"/>
    <w:rsid w:val="00797991"/>
    <w:rsid w:val="007A155D"/>
    <w:rsid w:val="007A4637"/>
    <w:rsid w:val="007A4C11"/>
    <w:rsid w:val="007B352E"/>
    <w:rsid w:val="007C1D74"/>
    <w:rsid w:val="007C6012"/>
    <w:rsid w:val="007D113E"/>
    <w:rsid w:val="007D523B"/>
    <w:rsid w:val="007D5C78"/>
    <w:rsid w:val="007D67E7"/>
    <w:rsid w:val="007E1376"/>
    <w:rsid w:val="007E192E"/>
    <w:rsid w:val="007F09B7"/>
    <w:rsid w:val="008033FA"/>
    <w:rsid w:val="0081090B"/>
    <w:rsid w:val="00810975"/>
    <w:rsid w:val="0082264C"/>
    <w:rsid w:val="008315DF"/>
    <w:rsid w:val="00843817"/>
    <w:rsid w:val="00843D09"/>
    <w:rsid w:val="00844407"/>
    <w:rsid w:val="00847318"/>
    <w:rsid w:val="00880C48"/>
    <w:rsid w:val="0089144E"/>
    <w:rsid w:val="00891D3E"/>
    <w:rsid w:val="00892063"/>
    <w:rsid w:val="00893F85"/>
    <w:rsid w:val="008A533E"/>
    <w:rsid w:val="008B367F"/>
    <w:rsid w:val="008B5431"/>
    <w:rsid w:val="008B579B"/>
    <w:rsid w:val="008B6D4A"/>
    <w:rsid w:val="008B7804"/>
    <w:rsid w:val="008C17EA"/>
    <w:rsid w:val="008C684C"/>
    <w:rsid w:val="008D3906"/>
    <w:rsid w:val="008D3979"/>
    <w:rsid w:val="008D4C52"/>
    <w:rsid w:val="008E2D64"/>
    <w:rsid w:val="008F58D8"/>
    <w:rsid w:val="008F64DA"/>
    <w:rsid w:val="008F7F6D"/>
    <w:rsid w:val="00911385"/>
    <w:rsid w:val="00932ECD"/>
    <w:rsid w:val="00934735"/>
    <w:rsid w:val="009355F9"/>
    <w:rsid w:val="00950A91"/>
    <w:rsid w:val="00957117"/>
    <w:rsid w:val="009731D0"/>
    <w:rsid w:val="00973B66"/>
    <w:rsid w:val="00981215"/>
    <w:rsid w:val="00987902"/>
    <w:rsid w:val="009964F7"/>
    <w:rsid w:val="009A18F9"/>
    <w:rsid w:val="009A370F"/>
    <w:rsid w:val="009A46AB"/>
    <w:rsid w:val="009A5111"/>
    <w:rsid w:val="009B3B66"/>
    <w:rsid w:val="009B433F"/>
    <w:rsid w:val="009B74E8"/>
    <w:rsid w:val="009D253C"/>
    <w:rsid w:val="009D2CAE"/>
    <w:rsid w:val="009D6033"/>
    <w:rsid w:val="009F627F"/>
    <w:rsid w:val="00A05D87"/>
    <w:rsid w:val="00A12EC5"/>
    <w:rsid w:val="00A31166"/>
    <w:rsid w:val="00A34842"/>
    <w:rsid w:val="00A34CCB"/>
    <w:rsid w:val="00A4451C"/>
    <w:rsid w:val="00A45164"/>
    <w:rsid w:val="00A76DED"/>
    <w:rsid w:val="00A8336B"/>
    <w:rsid w:val="00AA2D6C"/>
    <w:rsid w:val="00AA3058"/>
    <w:rsid w:val="00AA4996"/>
    <w:rsid w:val="00AB1999"/>
    <w:rsid w:val="00AC0FF4"/>
    <w:rsid w:val="00AC1F82"/>
    <w:rsid w:val="00AC45F6"/>
    <w:rsid w:val="00AC4BC3"/>
    <w:rsid w:val="00AC68E2"/>
    <w:rsid w:val="00AD6518"/>
    <w:rsid w:val="00AE5AEB"/>
    <w:rsid w:val="00AF5E4E"/>
    <w:rsid w:val="00AF6C69"/>
    <w:rsid w:val="00B12E49"/>
    <w:rsid w:val="00B13242"/>
    <w:rsid w:val="00B141D2"/>
    <w:rsid w:val="00B14561"/>
    <w:rsid w:val="00B1546F"/>
    <w:rsid w:val="00B22E65"/>
    <w:rsid w:val="00B26482"/>
    <w:rsid w:val="00B33EF1"/>
    <w:rsid w:val="00B4582D"/>
    <w:rsid w:val="00B47C75"/>
    <w:rsid w:val="00B50816"/>
    <w:rsid w:val="00B627B4"/>
    <w:rsid w:val="00B62AEE"/>
    <w:rsid w:val="00B676FD"/>
    <w:rsid w:val="00B70A6B"/>
    <w:rsid w:val="00B84271"/>
    <w:rsid w:val="00B85F2B"/>
    <w:rsid w:val="00B918A0"/>
    <w:rsid w:val="00B91C7B"/>
    <w:rsid w:val="00B9563D"/>
    <w:rsid w:val="00BA1935"/>
    <w:rsid w:val="00BA27E9"/>
    <w:rsid w:val="00BA5E98"/>
    <w:rsid w:val="00BA6469"/>
    <w:rsid w:val="00BA704E"/>
    <w:rsid w:val="00BB459F"/>
    <w:rsid w:val="00BD28C9"/>
    <w:rsid w:val="00BE2EAC"/>
    <w:rsid w:val="00BE4A7D"/>
    <w:rsid w:val="00BE4E64"/>
    <w:rsid w:val="00BF1D55"/>
    <w:rsid w:val="00C0163C"/>
    <w:rsid w:val="00C03DD3"/>
    <w:rsid w:val="00C05C9F"/>
    <w:rsid w:val="00C06280"/>
    <w:rsid w:val="00C36B53"/>
    <w:rsid w:val="00C4462C"/>
    <w:rsid w:val="00C5028A"/>
    <w:rsid w:val="00C55319"/>
    <w:rsid w:val="00C61E8F"/>
    <w:rsid w:val="00C754A1"/>
    <w:rsid w:val="00C848BB"/>
    <w:rsid w:val="00C84980"/>
    <w:rsid w:val="00C86E4D"/>
    <w:rsid w:val="00C909F9"/>
    <w:rsid w:val="00C927AD"/>
    <w:rsid w:val="00CA01D2"/>
    <w:rsid w:val="00CA1015"/>
    <w:rsid w:val="00CA1A17"/>
    <w:rsid w:val="00CA1D56"/>
    <w:rsid w:val="00CA7900"/>
    <w:rsid w:val="00CB1FC0"/>
    <w:rsid w:val="00CB524F"/>
    <w:rsid w:val="00CD400C"/>
    <w:rsid w:val="00CE3CBD"/>
    <w:rsid w:val="00CE5B00"/>
    <w:rsid w:val="00CE7FD7"/>
    <w:rsid w:val="00CF2B48"/>
    <w:rsid w:val="00CF46CF"/>
    <w:rsid w:val="00CF6D84"/>
    <w:rsid w:val="00CF7A3C"/>
    <w:rsid w:val="00D00547"/>
    <w:rsid w:val="00D00BC3"/>
    <w:rsid w:val="00D03501"/>
    <w:rsid w:val="00D133F2"/>
    <w:rsid w:val="00D205C4"/>
    <w:rsid w:val="00D32841"/>
    <w:rsid w:val="00D463FB"/>
    <w:rsid w:val="00D46985"/>
    <w:rsid w:val="00D54962"/>
    <w:rsid w:val="00D555EB"/>
    <w:rsid w:val="00D558C4"/>
    <w:rsid w:val="00D62602"/>
    <w:rsid w:val="00D63565"/>
    <w:rsid w:val="00D64443"/>
    <w:rsid w:val="00D64F33"/>
    <w:rsid w:val="00D75FE2"/>
    <w:rsid w:val="00D81964"/>
    <w:rsid w:val="00D82852"/>
    <w:rsid w:val="00D94678"/>
    <w:rsid w:val="00D95A2F"/>
    <w:rsid w:val="00DA0A86"/>
    <w:rsid w:val="00DB3F35"/>
    <w:rsid w:val="00DB5CB3"/>
    <w:rsid w:val="00DD56D8"/>
    <w:rsid w:val="00DF3AD3"/>
    <w:rsid w:val="00DF5DB3"/>
    <w:rsid w:val="00E13277"/>
    <w:rsid w:val="00E220E2"/>
    <w:rsid w:val="00E22507"/>
    <w:rsid w:val="00E2278E"/>
    <w:rsid w:val="00E333A3"/>
    <w:rsid w:val="00E34A91"/>
    <w:rsid w:val="00E402C1"/>
    <w:rsid w:val="00E40683"/>
    <w:rsid w:val="00E47243"/>
    <w:rsid w:val="00E475CF"/>
    <w:rsid w:val="00E51731"/>
    <w:rsid w:val="00E53DCA"/>
    <w:rsid w:val="00E562EB"/>
    <w:rsid w:val="00E5786C"/>
    <w:rsid w:val="00E72112"/>
    <w:rsid w:val="00E94C05"/>
    <w:rsid w:val="00E94C95"/>
    <w:rsid w:val="00E94D34"/>
    <w:rsid w:val="00EB779F"/>
    <w:rsid w:val="00EC22D0"/>
    <w:rsid w:val="00EC4172"/>
    <w:rsid w:val="00ED1E90"/>
    <w:rsid w:val="00ED33F9"/>
    <w:rsid w:val="00EE0978"/>
    <w:rsid w:val="00EE4102"/>
    <w:rsid w:val="00EE53C4"/>
    <w:rsid w:val="00EE7B40"/>
    <w:rsid w:val="00EF55A2"/>
    <w:rsid w:val="00F009B2"/>
    <w:rsid w:val="00F010D0"/>
    <w:rsid w:val="00F0514E"/>
    <w:rsid w:val="00F079D6"/>
    <w:rsid w:val="00F07F89"/>
    <w:rsid w:val="00F106D3"/>
    <w:rsid w:val="00F10B72"/>
    <w:rsid w:val="00F13566"/>
    <w:rsid w:val="00F1522E"/>
    <w:rsid w:val="00F212CF"/>
    <w:rsid w:val="00F423BF"/>
    <w:rsid w:val="00F4662A"/>
    <w:rsid w:val="00F5527C"/>
    <w:rsid w:val="00F5609C"/>
    <w:rsid w:val="00F65447"/>
    <w:rsid w:val="00F75855"/>
    <w:rsid w:val="00F76396"/>
    <w:rsid w:val="00F76ECF"/>
    <w:rsid w:val="00F77762"/>
    <w:rsid w:val="00F77ABE"/>
    <w:rsid w:val="00F8423C"/>
    <w:rsid w:val="00F84803"/>
    <w:rsid w:val="00F85AEC"/>
    <w:rsid w:val="00F90DE1"/>
    <w:rsid w:val="00FA249D"/>
    <w:rsid w:val="00FA72FC"/>
    <w:rsid w:val="00FB303A"/>
    <w:rsid w:val="00FB484C"/>
    <w:rsid w:val="00FB7859"/>
    <w:rsid w:val="00FC507A"/>
    <w:rsid w:val="00FD3156"/>
    <w:rsid w:val="00FE4EF7"/>
    <w:rsid w:val="00FE7B80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36"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38503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385036"/>
  </w:style>
  <w:style w:type="character" w:customStyle="1" w:styleId="Absatz-Standardschriftart5">
    <w:name w:val="Absatz-Standardschriftart5"/>
    <w:rsid w:val="00385036"/>
  </w:style>
  <w:style w:type="character" w:customStyle="1" w:styleId="Absatz-Standardschriftart4">
    <w:name w:val="Absatz-Standardschriftart4"/>
    <w:rsid w:val="00385036"/>
  </w:style>
  <w:style w:type="character" w:customStyle="1" w:styleId="WW8Num2z0">
    <w:name w:val="WW8Num2z0"/>
    <w:rsid w:val="00385036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  <w:rsid w:val="00385036"/>
  </w:style>
  <w:style w:type="character" w:customStyle="1" w:styleId="Absatz-Standardschriftart3">
    <w:name w:val="Absatz-Standardschriftart3"/>
    <w:rsid w:val="00385036"/>
  </w:style>
  <w:style w:type="character" w:customStyle="1" w:styleId="Absatz-Standardschriftart2">
    <w:name w:val="Absatz-Standardschriftart2"/>
    <w:rsid w:val="00385036"/>
  </w:style>
  <w:style w:type="character" w:customStyle="1" w:styleId="WW8Num1z0">
    <w:name w:val="WW8Num1z0"/>
    <w:rsid w:val="00385036"/>
    <w:rPr>
      <w:rFonts w:ascii="Arial" w:hAnsi="Arial"/>
    </w:rPr>
  </w:style>
  <w:style w:type="character" w:customStyle="1" w:styleId="WW8Num2z1">
    <w:name w:val="WW8Num2z1"/>
    <w:rsid w:val="00385036"/>
    <w:rPr>
      <w:rFonts w:ascii="Courier New" w:hAnsi="Courier New" w:cs="Courier New"/>
    </w:rPr>
  </w:style>
  <w:style w:type="character" w:customStyle="1" w:styleId="WW8Num2z2">
    <w:name w:val="WW8Num2z2"/>
    <w:rsid w:val="00385036"/>
    <w:rPr>
      <w:rFonts w:ascii="Wingdings" w:hAnsi="Wingdings"/>
    </w:rPr>
  </w:style>
  <w:style w:type="character" w:customStyle="1" w:styleId="WW8Num2z3">
    <w:name w:val="WW8Num2z3"/>
    <w:rsid w:val="00385036"/>
    <w:rPr>
      <w:rFonts w:ascii="Symbol" w:hAnsi="Symbol"/>
    </w:rPr>
  </w:style>
  <w:style w:type="character" w:customStyle="1" w:styleId="Absatz-Standardschriftart1">
    <w:name w:val="Absatz-Standardschriftart1"/>
    <w:rsid w:val="00385036"/>
  </w:style>
  <w:style w:type="character" w:styleId="Hyperlink">
    <w:name w:val="Hyperlink"/>
    <w:rsid w:val="00385036"/>
    <w:rPr>
      <w:color w:val="0000FF"/>
      <w:u w:val="single"/>
    </w:rPr>
  </w:style>
  <w:style w:type="character" w:styleId="Seitenzahl">
    <w:name w:val="page number"/>
    <w:basedOn w:val="Absatz-Standardschriftart1"/>
    <w:rsid w:val="00385036"/>
  </w:style>
  <w:style w:type="character" w:styleId="Fett">
    <w:name w:val="Strong"/>
    <w:uiPriority w:val="22"/>
    <w:qFormat/>
    <w:rsid w:val="00385036"/>
    <w:rPr>
      <w:b/>
      <w:bCs/>
    </w:rPr>
  </w:style>
  <w:style w:type="character" w:styleId="Hervorhebung">
    <w:name w:val="Emphasis"/>
    <w:uiPriority w:val="20"/>
    <w:qFormat/>
    <w:rsid w:val="00385036"/>
    <w:rPr>
      <w:i/>
      <w:iCs/>
    </w:rPr>
  </w:style>
  <w:style w:type="character" w:customStyle="1" w:styleId="KopfzeileZchn">
    <w:name w:val="Kopfzeile Zchn"/>
    <w:rsid w:val="00385036"/>
    <w:rPr>
      <w:sz w:val="24"/>
      <w:szCs w:val="24"/>
    </w:rPr>
  </w:style>
  <w:style w:type="character" w:customStyle="1" w:styleId="FlietextZchn">
    <w:name w:val="Fließtext Zchn"/>
    <w:rsid w:val="00385036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  <w:rsid w:val="00385036"/>
  </w:style>
  <w:style w:type="paragraph" w:customStyle="1" w:styleId="berschrift">
    <w:name w:val="Überschrift"/>
    <w:basedOn w:val="Standard"/>
    <w:next w:val="Textkrper"/>
    <w:rsid w:val="003850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rsid w:val="00385036"/>
    <w:pPr>
      <w:spacing w:after="120"/>
    </w:pPr>
  </w:style>
  <w:style w:type="paragraph" w:styleId="Liste">
    <w:name w:val="List"/>
    <w:basedOn w:val="Textkrper"/>
    <w:rsid w:val="00385036"/>
    <w:rPr>
      <w:rFonts w:cs="Tahoma"/>
    </w:rPr>
  </w:style>
  <w:style w:type="paragraph" w:customStyle="1" w:styleId="Beschriftung6">
    <w:name w:val="Beschriftung6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85036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3850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5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850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85036"/>
    <w:pPr>
      <w:spacing w:before="280" w:after="280"/>
    </w:pPr>
  </w:style>
  <w:style w:type="paragraph" w:customStyle="1" w:styleId="FarbigeListe-Akzent11">
    <w:name w:val="Farbige Liste - Akzent 11"/>
    <w:basedOn w:val="Standard"/>
    <w:qFormat/>
    <w:rsid w:val="00385036"/>
    <w:pPr>
      <w:ind w:left="720"/>
    </w:pPr>
  </w:style>
  <w:style w:type="paragraph" w:customStyle="1" w:styleId="Dokumentstruktur1">
    <w:name w:val="Dokumentstruktur1"/>
    <w:basedOn w:val="Standard"/>
    <w:rsid w:val="003850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uiPriority w:val="99"/>
    <w:rsid w:val="00385036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  <w:rsid w:val="00385036"/>
  </w:style>
  <w:style w:type="paragraph" w:styleId="NurText">
    <w:name w:val="Plain Text"/>
    <w:basedOn w:val="Standard"/>
    <w:link w:val="NurTextZchn"/>
    <w:uiPriority w:val="99"/>
    <w:semiHidden/>
    <w:unhideWhenUsed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36"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38503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385036"/>
  </w:style>
  <w:style w:type="character" w:customStyle="1" w:styleId="Absatz-Standardschriftart5">
    <w:name w:val="Absatz-Standardschriftart5"/>
    <w:rsid w:val="00385036"/>
  </w:style>
  <w:style w:type="character" w:customStyle="1" w:styleId="Absatz-Standardschriftart4">
    <w:name w:val="Absatz-Standardschriftart4"/>
    <w:rsid w:val="00385036"/>
  </w:style>
  <w:style w:type="character" w:customStyle="1" w:styleId="WW8Num2z0">
    <w:name w:val="WW8Num2z0"/>
    <w:rsid w:val="00385036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  <w:rsid w:val="00385036"/>
  </w:style>
  <w:style w:type="character" w:customStyle="1" w:styleId="Absatz-Standardschriftart3">
    <w:name w:val="Absatz-Standardschriftart3"/>
    <w:rsid w:val="00385036"/>
  </w:style>
  <w:style w:type="character" w:customStyle="1" w:styleId="Absatz-Standardschriftart2">
    <w:name w:val="Absatz-Standardschriftart2"/>
    <w:rsid w:val="00385036"/>
  </w:style>
  <w:style w:type="character" w:customStyle="1" w:styleId="WW8Num1z0">
    <w:name w:val="WW8Num1z0"/>
    <w:rsid w:val="00385036"/>
    <w:rPr>
      <w:rFonts w:ascii="Arial" w:hAnsi="Arial"/>
    </w:rPr>
  </w:style>
  <w:style w:type="character" w:customStyle="1" w:styleId="WW8Num2z1">
    <w:name w:val="WW8Num2z1"/>
    <w:rsid w:val="00385036"/>
    <w:rPr>
      <w:rFonts w:ascii="Courier New" w:hAnsi="Courier New" w:cs="Courier New"/>
    </w:rPr>
  </w:style>
  <w:style w:type="character" w:customStyle="1" w:styleId="WW8Num2z2">
    <w:name w:val="WW8Num2z2"/>
    <w:rsid w:val="00385036"/>
    <w:rPr>
      <w:rFonts w:ascii="Wingdings" w:hAnsi="Wingdings"/>
    </w:rPr>
  </w:style>
  <w:style w:type="character" w:customStyle="1" w:styleId="WW8Num2z3">
    <w:name w:val="WW8Num2z3"/>
    <w:rsid w:val="00385036"/>
    <w:rPr>
      <w:rFonts w:ascii="Symbol" w:hAnsi="Symbol"/>
    </w:rPr>
  </w:style>
  <w:style w:type="character" w:customStyle="1" w:styleId="Absatz-Standardschriftart1">
    <w:name w:val="Absatz-Standardschriftart1"/>
    <w:rsid w:val="00385036"/>
  </w:style>
  <w:style w:type="character" w:styleId="Hyperlink">
    <w:name w:val="Hyperlink"/>
    <w:rsid w:val="00385036"/>
    <w:rPr>
      <w:color w:val="0000FF"/>
      <w:u w:val="single"/>
    </w:rPr>
  </w:style>
  <w:style w:type="character" w:styleId="Seitenzahl">
    <w:name w:val="page number"/>
    <w:basedOn w:val="Absatz-Standardschriftart1"/>
    <w:rsid w:val="00385036"/>
  </w:style>
  <w:style w:type="character" w:styleId="Fett">
    <w:name w:val="Strong"/>
    <w:uiPriority w:val="22"/>
    <w:qFormat/>
    <w:rsid w:val="00385036"/>
    <w:rPr>
      <w:b/>
      <w:bCs/>
    </w:rPr>
  </w:style>
  <w:style w:type="character" w:styleId="Hervorhebung">
    <w:name w:val="Emphasis"/>
    <w:uiPriority w:val="20"/>
    <w:qFormat/>
    <w:rsid w:val="00385036"/>
    <w:rPr>
      <w:i/>
      <w:iCs/>
    </w:rPr>
  </w:style>
  <w:style w:type="character" w:customStyle="1" w:styleId="KopfzeileZchn">
    <w:name w:val="Kopfzeile Zchn"/>
    <w:rsid w:val="00385036"/>
    <w:rPr>
      <w:sz w:val="24"/>
      <w:szCs w:val="24"/>
    </w:rPr>
  </w:style>
  <w:style w:type="character" w:customStyle="1" w:styleId="FlietextZchn">
    <w:name w:val="Fließtext Zchn"/>
    <w:rsid w:val="00385036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  <w:rsid w:val="00385036"/>
  </w:style>
  <w:style w:type="paragraph" w:customStyle="1" w:styleId="berschrift">
    <w:name w:val="Überschrift"/>
    <w:basedOn w:val="Standard"/>
    <w:next w:val="Textkrper"/>
    <w:rsid w:val="003850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rsid w:val="00385036"/>
    <w:pPr>
      <w:spacing w:after="120"/>
    </w:pPr>
  </w:style>
  <w:style w:type="paragraph" w:styleId="Liste">
    <w:name w:val="List"/>
    <w:basedOn w:val="Textkrper"/>
    <w:rsid w:val="00385036"/>
    <w:rPr>
      <w:rFonts w:cs="Tahoma"/>
    </w:rPr>
  </w:style>
  <w:style w:type="paragraph" w:customStyle="1" w:styleId="Beschriftung6">
    <w:name w:val="Beschriftung6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85036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3850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5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850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85036"/>
    <w:pPr>
      <w:spacing w:before="280" w:after="280"/>
    </w:pPr>
  </w:style>
  <w:style w:type="paragraph" w:customStyle="1" w:styleId="FarbigeListe-Akzent11">
    <w:name w:val="Farbige Liste - Akzent 11"/>
    <w:basedOn w:val="Standard"/>
    <w:qFormat/>
    <w:rsid w:val="00385036"/>
    <w:pPr>
      <w:ind w:left="720"/>
    </w:pPr>
  </w:style>
  <w:style w:type="paragraph" w:customStyle="1" w:styleId="Dokumentstruktur1">
    <w:name w:val="Dokumentstruktur1"/>
    <w:basedOn w:val="Standard"/>
    <w:rsid w:val="003850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uiPriority w:val="99"/>
    <w:rsid w:val="00385036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  <w:rsid w:val="00385036"/>
  </w:style>
  <w:style w:type="paragraph" w:styleId="NurText">
    <w:name w:val="Plain Text"/>
    <w:basedOn w:val="Standard"/>
    <w:link w:val="NurTextZchn"/>
    <w:uiPriority w:val="99"/>
    <w:semiHidden/>
    <w:unhideWhenUsed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goossens@3za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s.holstein@berchtesgadener-land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ystartup.de/bayerische-businessplan-wettbewer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09ED-5C8F-4B70-8D51-D76C27D0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2806</CharactersWithSpaces>
  <SharedDoc>false</SharedDoc>
  <HLinks>
    <vt:vector size="6" baseType="variant">
      <vt:variant>
        <vt:i4>7405815</vt:i4>
      </vt:variant>
      <vt:variant>
        <vt:i4>0</vt:i4>
      </vt:variant>
      <vt:variant>
        <vt:i4>0</vt:i4>
      </vt:variant>
      <vt:variant>
        <vt:i4>5</vt:i4>
      </vt:variant>
      <vt:variant>
        <vt:lpwstr>http://www.bundeswehr.de/Berufsförderungsdienst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Peter und Dorle</cp:lastModifiedBy>
  <cp:revision>4</cp:revision>
  <cp:lastPrinted>2017-01-16T07:12:00Z</cp:lastPrinted>
  <dcterms:created xsi:type="dcterms:W3CDTF">2017-12-05T09:16:00Z</dcterms:created>
  <dcterms:modified xsi:type="dcterms:W3CDTF">2017-12-05T09:18:00Z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